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Forest Rise Chalets &amp; Lodge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231 Yelverton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Yelverton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Benson Holland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08 9755 7110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relax@forestrise.com.au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www.forestrise.com.au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2026-11-01 23:59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057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057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Daily visual inspections</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Through Guest correspondence when booking either via phone conversation or email correspondence, this is noted on their reservation. </w:t>
      </w:r>
    </w:p>
    <w:p>
      <w:pPr>
        <w:pStyle w:val="ListBullet"/>
        <w:numPr>
          <w:ilvl w:val="0"/>
          <w:numId w:val="35"/>
        </w:numPr>
        <w:spacing/>
        <w:rPr/>
      </w:pPr>
      <w:r>
        <w:rPr/>
        <w:t xml:space="preserve">In addition, the following further information can assist guests:</w:t>
      </w:r>
    </w:p>
    <w:p>
      <w:pPr>
        <w:spacing/>
        <w:rPr/>
      </w:pPr>
      <w:r>
        <w:rPr/>
        <w:t xml:space="preserve">Rescue them as accordingly required as per our evacuation procedures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spacing/>
        <w:rPr/>
      </w:pPr>
    </w:p>
    <w:p>
      <w:pPr>
        <w:pBdr/>
        <w:spacing/>
        <w:rPr/>
      </w:pPr>
      <w:r>
        <w:rPr/>
        <w:t xml:space="preserve">All our registration forms are electronically we do not require any physical paperwork to be completed.</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In addition, the following further information can assist guests:</w:t>
      </w:r>
    </w:p>
    <w:p>
      <w:pPr>
        <w:spacing/>
        <w:rPr/>
      </w:pPr>
      <w:r>
        <w:rPr/>
        <w:t xml:space="preserve">We operate with a self-check in process and can be flexible on arrival and departure times depending on occupancy. There is no wait time with check in or check out.</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4" w:name="_Toc0000000010"/>
      <w:r>
        <w:rPr/>
        <w:t xml:space="preserve">Internal Spaces</w:t>
      </w:r>
      <w:bookmarkEnd w:id="14"/>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pStyle w:val="Heading1"/>
        <w:spacing/>
        <w:rPr/>
      </w:pPr>
      <w:bookmarkStart w:id="17" w:name="_Toc0000000013"/>
      <w:r>
        <w:rPr/>
        <w:t xml:space="preserve">ACCOMMODATION</w:t>
      </w:r>
      <w:bookmarkEnd w:id="17"/>
    </w:p>
    <w:p>
      <w:pPr>
        <w:spacing/>
        <w:rPr/>
      </w:pPr>
      <w:r>
        <w:rPr/>
        <w:t xml:space="preserve"> </w:t>
      </w:r>
    </w:p>
    <w:p>
      <w:pPr>
        <w:pStyle w:val="Heading2"/>
        <w:spacing/>
        <w:rPr/>
      </w:pPr>
      <w:bookmarkStart w:id="18" w:name="_Toc0000000014"/>
      <w:r>
        <w:rPr/>
        <w:t xml:space="preserve">Room Amenities</w:t>
      </w:r>
      <w:bookmarkEnd w:id="18"/>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Openings are a minimum of 760mm wide</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19" w:name="_Toc0000000015"/>
      <w:r>
        <w:rPr/>
        <w:t xml:space="preserve">Bathrooms</w:t>
      </w:r>
      <w:bookmarkEnd w:id="19"/>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760mm.</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Heading1"/>
        <w:spacing/>
        <w:rPr/>
      </w:pPr>
      <w:bookmarkStart w:id="20" w:name="_Toc0000000016"/>
      <w:r>
        <w:rPr/>
        <w:t xml:space="preserve">COMMON AREAS</w:t>
      </w:r>
      <w:bookmarkEnd w:id="20"/>
    </w:p>
    <w:p>
      <w:pPr>
        <w:spacing/>
        <w:rPr/>
      </w:pPr>
      <w:r>
        <w:rPr/>
        <w:t xml:space="preserve"> </w:t>
      </w:r>
    </w:p>
    <w:p>
      <w:pPr>
        <w:pStyle w:val="Heading2"/>
        <w:spacing/>
        <w:rPr/>
      </w:pPr>
      <w:bookmarkStart w:id="21" w:name="_Toc0000000017"/>
      <w:r>
        <w:rPr/>
        <w:t xml:space="preserve">Parks and gardens</w:t>
      </w:r>
      <w:bookmarkEnd w:id="21"/>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Direction signage contains distances</w:t>
      </w:r>
    </w:p>
    <w:p>
      <w:pPr>
        <w:pStyle w:val="Subtitle"/>
        <w:spacing/>
        <w:rPr/>
      </w:pPr>
      <w:r>
        <w:rPr/>
        <w:t xml:space="preserve">Parks and Gardens Access/Entry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Chalet Accessibility Hallway Pic</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Chalet Accessibility Shower enclosed Pic 1</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Chalet Accessibility WC pic 1</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Chalet Accessibility Entrance pic 1</w:t>
      </w:r>
    </w:p>
    <w:p>
      <w:pPr>
        <w:pStyle w:val="ListBullet"/>
        <w:numPr>
          <w:ilvl w:val="0"/>
          <w:numId w:val="35"/>
        </w:numPr>
        <w:spacing/>
        <w:rPr/>
      </w:pPr>
      <w:r>
        <w:rPr/>
        <w:t xml:space="preserve">Handrails and stairs are built as per state/territory building code.</w:t>
      </w:r>
    </w:p>
    <w:p>
      <w:pPr>
        <w:pStyle w:val="Subtitle"/>
        <w:spacing/>
        <w:rPr/>
      </w:pPr>
      <w:r>
        <w:rPr/>
        <w:t xml:space="preserve">Parks and Gardens Stair entry and exit Image(s)</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Gazebo Accessibility Stair Pic</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E7008B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