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Abbey Medieval Festival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579 Old Toorbul Point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Caboolture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Kellee Neville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07 5495 1652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hello@abbeymuseum.com.au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https://abbeymedievalfestival.com/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2026-07-26 09:59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EVENTS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14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14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As above, we employ communication strategies as they arise with extensive training from all team members to enact emergency procedures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https://www.abbeymedievalfestival.com/accessibility/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Ear Defenders for loud noise, Quiet Tent, YES to braille on important facilities at the Festival - toilets. working to review WCAG with 12 month commitment after festival to update.</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p>
    <w:p>
      <w:pPr>
        <w:pBdr/>
        <w:spacing/>
        <w:rPr/>
      </w:pPr>
      <w:r>
        <w:rPr/>
        <w:t xml:space="preserve">Easier to read map, Visual Story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Toileting Areas, Water bowls, shaded areas. detailed on location map for services, communicated ahead on website.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Express entry is available for arrival and queued events. A quiet tent is positioned outside the entry to accept support for rest periods if required.</w:t>
      </w:r>
    </w:p>
    <w:p>
      <w:pPr>
        <w:pStyle w:val="ListBullet"/>
        <w:numPr>
          <w:ilvl w:val="0"/>
          <w:numId w:val="35"/>
        </w:numPr>
        <w:spacing/>
        <w:rPr/>
      </w:pPr>
      <w:r>
        <w:rPr/>
        <w:t xml:space="preserve">In addition, the following further information can assist guests:</w:t>
      </w:r>
    </w:p>
    <w:p>
      <w:pPr>
        <w:spacing/>
        <w:rPr/>
      </w:pPr>
      <w:r>
        <w:rPr/>
        <w:t xml:space="preserve">Guests are required to contact accessibility@abbeymuseum.com.au in advance to request further support. accessible facilities are NOT locked so that these can be publicly accessed without restriction. Braille / Blind Low Vision resources available for community in consultation with industry guidelines.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In our accessibility guide</w:t>
      </w:r>
    </w:p>
    <w:p>
      <w:pPr>
        <w:pStyle w:val="ListBullet"/>
        <w:numPr>
          <w:ilvl w:val="0"/>
          <w:numId w:val="35"/>
        </w:numPr>
        <w:spacing/>
        <w:rPr/>
      </w:pPr>
      <w:r>
        <w:rPr/>
        <w:t xml:space="preserve">In addition, the following further information can assist guests:</w:t>
      </w:r>
    </w:p>
    <w:p>
      <w:pPr>
        <w:spacing/>
        <w:rPr/>
      </w:pPr>
      <w:r>
        <w:rPr/>
        <w:t xml:space="preserve">Guests are required to contact accessibility@abbeymuseum.com.au in advance to request further support, including support for temporary disabilities (surgeries etc)</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please note all questions above checked YES as advised by QTIC representative but outdoor facility does not have many of these - no doorways or entry doors or building&amp;nbsp;</w:t>
      </w:r>
    </w:p>
    <w:p>
      <w:pPr>
        <w:pStyle w:val="ListBullet"/>
        <w:numPr>
          <w:ilvl w:val="0"/>
          <w:numId w:val="35"/>
        </w:numPr>
        <w:spacing/>
        <w:rPr/>
      </w:pPr>
      <w:r>
        <w:rPr/>
        <w:t xml:space="preserve">In addition, the following further information can assist guests:</w:t>
      </w:r>
    </w:p>
    <w:p>
      <w:pPr>
        <w:spacing/>
        <w:rPr/>
      </w:pPr>
      <w:r>
        <w:rPr/>
        <w:t xml:space="preserve">No further details - no lifts site is 1 level.</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As above, outdoor venue event, no building facilities. yes as they are not a barrier if they dont exist.</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as per previous, outdoor event</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Large outdoor event not possible to facilitate. Some activities supported by Auslan Interpreters</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outdoor field venue</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We supply all resources in our accessibility guide including site familiarisation and video tours and social stories to assist visitors to determine their own access capacity with our site limitations</w:t>
      </w:r>
    </w:p>
    <w:p>
      <w:pPr>
        <w:pStyle w:val="ListBullet"/>
        <w:numPr>
          <w:ilvl w:val="0"/>
          <w:numId w:val="35"/>
        </w:numPr>
        <w:spacing/>
        <w:rPr/>
      </w:pPr>
      <w:r>
        <w:rPr/>
        <w:t xml:space="preserve">In addition, the following further information can assist guests:</w:t>
      </w:r>
    </w:p>
    <w:p>
      <w:pPr>
        <w:spacing/>
        <w:rPr/>
      </w:pPr>
      <w:r>
        <w:rPr/>
        <w:t xml:space="preserve">Guests are required to contact accessibility@abbeymuseum.com.au in advance to request further support</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2200mm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Guests are required to contact accessibility@abbeymuseum.com.au in advance to request further support. Nearest changing places facilities are advised in our accessibility guides</w:t>
      </w:r>
    </w:p>
    <w:p>
      <w:pPr>
        <w:pStyle w:val="Heading1"/>
        <w:spacing/>
        <w:rPr/>
      </w:pPr>
      <w:bookmarkStart w:id="22" w:name="_Toc0000000018"/>
      <w:r>
        <w:rPr/>
        <w:t xml:space="preserve">EVENTS</w:t>
      </w:r>
      <w:bookmarkEnd w:id="22"/>
    </w:p>
    <w:p>
      <w:pPr>
        <w:spacing/>
        <w:rPr/>
      </w:pPr>
      <w:r>
        <w:rPr/>
        <w:t xml:space="preserve"> </w:t>
      </w:r>
    </w:p>
    <w:p>
      <w:pPr>
        <w:pStyle w:val="Heading2"/>
        <w:spacing/>
        <w:rPr/>
      </w:pPr>
      <w:bookmarkStart w:id="23" w:name="_Toc0000000019"/>
      <w:r>
        <w:rPr/>
        <w:t xml:space="preserve">Events</w:t>
      </w:r>
      <w:bookmarkEnd w:id="23"/>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Intra venue transport</w:t>
      </w:r>
    </w:p>
    <w:p>
      <w:pPr>
        <w:pStyle w:val="ListBullet"/>
        <w:numPr>
          <w:ilvl w:val="0"/>
          <w:numId w:val="35"/>
        </w:numPr>
        <w:spacing/>
        <w:rPr/>
      </w:pPr>
      <w:r>
        <w:rPr/>
        <w:t xml:space="preserve">Intra venue transport is wheelchair accessible</w:t>
      </w:r>
    </w:p>
    <w:p>
      <w:pPr>
        <w:pStyle w:val="ListBullet"/>
        <w:numPr>
          <w:ilvl w:val="0"/>
          <w:numId w:val="35"/>
        </w:numPr>
        <w:spacing/>
        <w:rPr/>
      </w:pPr>
      <w:r>
        <w:rPr/>
        <w:t xml:space="preserve">Intra venue transport provides visual indicators of stop off points</w:t>
      </w:r>
    </w:p>
    <w:p>
      <w:pPr>
        <w:pStyle w:val="ListBullet"/>
        <w:numPr>
          <w:ilvl w:val="0"/>
          <w:numId w:val="35"/>
        </w:numPr>
        <w:spacing/>
        <w:rPr/>
      </w:pPr>
      <w:r>
        <w:rPr/>
        <w:t xml:space="preserve">Intra venue transport provides verbal announcements of drop off points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There is a warning included in the event information</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supply full accessibility resources re transfers and support. nature of outdoor medieval historical theme event limits our capacity to provide captioned presentations in live performances and no digital screen tools.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600F6E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