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Blue Tree Gallery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1420 Cradle Mountain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Moina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Aimee Rowland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0477729377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Info@bluetreegallery.com.au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bluetreegallery.com.au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2026-06-27 16:07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9525000" cy="952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9525000" cy="952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https://www.bluetreegallery.com.au/accessibility-statement</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3335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333500"/>
                    </a:xfrm>
                    <a:prstGeom prst="rect">
                      <a:avLst/>
                    </a:prstGeom>
                  </pic:spPr>
                </pic:pic>
              </a:graphicData>
            </a:graphic>
          </wp:inline>
        </w:drawing>
      </w:r>
    </w:p>
    <w:p>
      <w:pPr>
        <w:spacing/>
        <w:rPr/>
      </w:pPr>
      <w:r>
        <w:rPr/>
        <w:t xml:space="preserve">Interactive Picture Board</w:t>
      </w:r>
    </w:p>
    <w:p>
      <w:pPr>
        <w:spacing/>
        <w:rPr/>
      </w:pPr>
    </w:p>
    <w:p>
      <w:pPr>
        <w:pBdr/>
        <w:spacing/>
        <w:rPr/>
      </w:pPr>
      <w:r>
        <w:rPr/>
        <w:t xml:space="preserve">This interactive picture board allows visitors to share their needs without needing verbal communication.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At Blue Tree Gallery, we welcome all service animals and aim to provide a comfortable experience for both our guests Our Services Include: Full Access: Service animals are permitted in all public areas of the gallery and shop.  Outdoor Relief Area: While we do not have a designated toileting area, we are located on a spacious property and can guide visitors to a nearby patch of grass or suitable outdoor area for animal toileting.  Water Bowl on Request: We’re happy to provide fresh water for service animals during the visit.  Assistance Upon Arrival: If help is required to navigate the gallery or identifying the best space for a service animal to rest, we’re here to assist.  Calm Environment: Our quiet and low-stimulus space can be helpful for animals in training or those who need a calm setting.  No Separation Requests: We will never ask a guest to separate from their service animal under any circumstance. We follow the Australian Disability Discrimination Act (1992), which recognises accredited assistance animals as legally entitled to accompany their handler in public spaces.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operate in a quiet, low-traffic environment, so wait times are rarely an issue.Visitors are served as soon as they arrive, generally, there is no need to queue.Seating is available inside and outside the gallery for rest and recovery.If a visitor needs assistance or priority support, we are happy to provide it, no need to explain.We encourage guests to let us know if they need anything in advance so we can tailor the visit to their needs.</w:t>
      </w:r>
    </w:p>
    <w:p>
      <w:pPr>
        <w:pStyle w:val="ListBullet"/>
        <w:numPr>
          <w:ilvl w:val="0"/>
          <w:numId w:val="35"/>
        </w:numPr>
        <w:spacing/>
        <w:rPr/>
      </w:pPr>
      <w:r>
        <w:rPr/>
        <w:t xml:space="preserve">In addition, the following further information can assist guests:</w:t>
      </w:r>
    </w:p>
    <w:p>
      <w:pPr>
        <w:spacing/>
        <w:rPr/>
      </w:pPr>
      <w:r>
        <w:rPr/>
        <w:t xml:space="preserve">Let us know your needs: If there’s anything we can do to support your visit - accessibility, sensory needs, or anything else - we’d love to hear from you in advance or when you arrive.Quiet environment: Blue Tree Gallery is a calm, low-sensory space. We don’t play loud background music and avoid strong lighting or scents.Companion welcome: Support people and companions are always welcome, and we’re happy to assist both guests.No need to explain: You don’t need to disclose personal details. If you need extra time, space, or support - just ask.Flexible timing: You’re welcome to stay as long as you need or visit briefly. We value slow, meaningful experiences.Accessible communication: We use plain language in our signage and communication, and can provide written information if needed.Service animals:&amp;nbsp;Assistance animals are welcome throughout the gallery. Water and outdoor toileting areas can be arranged.Parking and access: Free parking is available on site. Entry is step-free, though some surfaces are gravel or bark.</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We provide details that Blue Tree Gallery is in an isolated area and is really only accessible by car but these details can also be shared. </w:t>
      </w:r>
    </w:p>
    <w:p>
      <w:pPr>
        <w:pStyle w:val="ListBullet"/>
        <w:numPr>
          <w:ilvl w:val="0"/>
          <w:numId w:val="35"/>
        </w:numPr>
        <w:spacing/>
        <w:rPr/>
      </w:pPr>
      <w:r>
        <w:rPr/>
        <w:t xml:space="preserve">In addition, the following further information can assist guests:</w:t>
      </w:r>
    </w:p>
    <w:p>
      <w:pPr>
        <w:spacing/>
        <w:rPr/>
      </w:pPr>
      <w:r>
        <w:rPr/>
        <w:t xml:space="preserve">Guests are encouraged to let us know in advance if they have any specific access or support needs.The gallery is on a private property with limited signage, but we are available to guide or assist.Visitors may remain in their car and call us if they would like help entering or navigating the space.We aim to provide a calm, respectful environment where all guests are welcome to go at their own pace.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If you need help entering the building or navigating the space, we’re always happy to assist; no need to explain.The clear space infront of inward opening doors is at 1200mm x 1200mmYou’re welcome to call ahead or signal from your car if easier.We continue to make small improvements and appreciate feedback to help us become more accessible for all visitors.</w:t>
      </w:r>
    </w:p>
    <w:p>
      <w:pPr>
        <w:pStyle w:val="ListBullet"/>
        <w:numPr>
          <w:ilvl w:val="0"/>
          <w:numId w:val="35"/>
        </w:numPr>
        <w:spacing/>
        <w:rPr/>
      </w:pPr>
      <w:r>
        <w:rPr/>
        <w:t xml:space="preserve">In addition, the following further information can assist guests:</w:t>
      </w:r>
    </w:p>
    <w:p>
      <w:pPr>
        <w:spacing/>
        <w:rPr/>
      </w:pPr>
      <w:r>
        <w:rPr/>
        <w:t xml:space="preserve">The entire gallery is on ground level, with step-free access throughout.There are no internal stairs or changes in floor height that require lift access.If you have specific mobility concerns or require assistance, we’re happy to help ensure your visit is smooth and comfortable.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aim to create a calm, welcoming environment. Noise and visual stimuli are kept minimal to support guests with sensory sensitivities.If you or your child needs a quieter moment, please let us know, We are flexible and supportive.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While we do not have technology-based aids like hearing loops or captions, we are committed to inclusive communication.Our staff are happy to speak slowly, face guests directly, or provide written support if needed.The calm layout and open design of the gallery can assist guests who rely on visual cues or lip reading.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Our exhibitions are designed to be experienced at your own pace. We welcome guests to sit, pause, and engage however suits them best.If you require information about an artwork in a different format, we are happy to assist or provide written summaries.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There is no steps required to access on either paths or entry</w:t>
      </w:r>
    </w:p>
    <w:p>
      <w:pPr>
        <w:spacing/>
        <w:rPr/>
      </w:pPr>
    </w:p>
    <w:p>
      <w:pPr>
        <w:pBdr/>
        <w:spacing/>
        <w:rPr/>
      </w:pPr>
      <w:r>
        <w:rPr/>
        <w:t xml:space="preserve">There are no paths with steps</w:t>
      </w:r>
    </w:p>
    <w:p>
      <w:pPr>
        <w:pStyle w:val="ListBullet"/>
        <w:numPr>
          <w:ilvl w:val="0"/>
          <w:numId w:val="35"/>
        </w:numPr>
        <w:spacing/>
        <w:rPr/>
      </w:pPr>
      <w:r>
        <w:rPr/>
        <w:t xml:space="preserve">In addition, the following further information can assist guests:</w:t>
      </w:r>
    </w:p>
    <w:p>
      <w:pPr>
        <w:spacing/>
        <w:rPr/>
      </w:pPr>
      <w:r>
        <w:rPr/>
        <w:t xml:space="preserve">While surfaces are stable, they may not suit all wheelchairs or other mobility aids due to the chip bark.We’re happy to assist with mobility or entry needs and encourage guests to contact us in advance.The flat, open site and small scale of the gallery means most access needs can be supported personally and quickly.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We recommend using the step-free entrance, which is easily accessible and open to all visitors.If you'd like assistance or directions on arrival, we're always happy to help.</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In addition, the following further information can assist guests:</w:t>
      </w:r>
    </w:p>
    <w:p>
      <w:pPr>
        <w:spacing/>
        <w:rPr/>
      </w:pPr>
      <w:r>
        <w:rPr/>
        <w:t xml:space="preserve">Our fixed ramp provides step-free entry and has a gradient of approximately 1:6.7, with a 15cm rise over 1 metre. While suitable for some, this may be too steep for unassisted wheelchair users or those with limited mobility.There are no handrails or raised sides, so guests may prefer support when using the ramp.If you're unsure whether the ramp suits your needs, we encourage you to call ahead, we’re more than happy to assist on arrival.</w:t>
      </w:r>
    </w:p>
    <w:p>
      <w:pPr>
        <w:pStyle w:val="ListBullet"/>
        <w:numPr>
          <w:ilvl w:val="0"/>
          <w:numId w:val="35"/>
        </w:numPr>
        <w:spacing/>
        <w:rPr/>
      </w:pPr>
      <w:r>
        <w:rPr/>
        <w:t xml:space="preserve">In addition, the following further information can assist guests:</w:t>
      </w:r>
    </w:p>
    <w:p>
      <w:pPr>
        <w:spacing/>
        <w:rPr/>
      </w:pPr>
      <w:r>
        <w:rPr/>
        <w:t xml:space="preserve">We do not currently offer on-site toilet facilities for visitors.The closest accessible public toilet is located at Gowrie Park, Cradle Mountain or Wilmot (Approximately all 15-20minutes awayIf toilet access is essential for your visit, we recommend contacting us in advance so we can help identify the best options nearby.We are aware that this may limit access for some visitors and continue to explore future options to improve this.</w:t>
      </w:r>
    </w:p>
    <w:p>
      <w:pPr>
        <w:pStyle w:val="Heading1"/>
        <w:spacing/>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5"/>
        </w:numPr>
        <w:spacing/>
        <w:rPr/>
      </w:pPr>
      <w:r>
        <w:rPr/>
        <w:t xml:space="preserve">A park map is available here:</w:t>
      </w:r>
    </w:p>
    <w:p>
      <w:pPr>
        <w:spacing/>
        <w:rPr/>
      </w:pPr>
    </w:p>
    <w:p>
      <w:pPr>
        <w:pBdr/>
        <w:spacing/>
        <w:rPr/>
      </w:pPr>
      <w:r>
        <w:rPr/>
        <w:t xml:space="preserve">https://www.bluetreegallery.com.au/accessibility-statement</w:t>
      </w:r>
    </w:p>
    <w:p>
      <w:pPr>
        <w:pStyle w:val="Subtitle"/>
        <w:spacing/>
        <w:rPr/>
      </w:pPr>
      <w:r>
        <w:rPr/>
        <w:t xml:space="preserve">Image(s)</w:t>
      </w:r>
    </w:p>
    <w:p>
      <w:pPr>
        <w:spacing/>
        <w:rPr/>
      </w:pPr>
      <w:r>
        <w:rPr/>
        <w:drawing>
          <wp:inline>
            <wp:extent cx="16637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63700" cy="2540000"/>
                    </a:xfrm>
                    <a:prstGeom prst="rect">
                      <a:avLst/>
                    </a:prstGeom>
                  </pic:spPr>
                </pic:pic>
              </a:graphicData>
            </a:graphic>
          </wp:inline>
        </w:drawing>
      </w:r>
    </w:p>
    <w:p>
      <w:pPr>
        <w:spacing/>
        <w:rPr/>
      </w:pPr>
      <w:r>
        <w:rPr/>
        <w:t xml:space="preserve">Main Entrance</w:t>
      </w:r>
    </w:p>
    <w:p>
      <w:pPr>
        <w:spacing/>
        <w:rPr/>
      </w:pPr>
      <w:r>
        <w:rPr/>
        <w:drawing>
          <wp:inline>
            <wp:extent cx="14351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435100" cy="2540000"/>
                    </a:xfrm>
                    <a:prstGeom prst="rect">
                      <a:avLst/>
                    </a:prstGeom>
                  </pic:spPr>
                </pic:pic>
              </a:graphicData>
            </a:graphic>
          </wp:inline>
        </w:drawing>
      </w:r>
    </w:p>
    <w:p>
      <w:pPr>
        <w:spacing/>
        <w:rPr/>
      </w:pPr>
      <w:r>
        <w:rPr/>
        <w:t xml:space="preserve">Internal_view_of_Blue_Tree_Gallery</w:t>
      </w:r>
    </w:p>
    <w:p>
      <w:pPr>
        <w:spacing/>
        <w:rPr/>
      </w:pPr>
      <w:r>
        <w:rPr/>
        <w:drawing>
          <wp:inline>
            <wp:extent cx="18034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803400" cy="2540000"/>
                    </a:xfrm>
                    <a:prstGeom prst="rect">
                      <a:avLst/>
                    </a:prstGeom>
                  </pic:spPr>
                </pic:pic>
              </a:graphicData>
            </a:graphic>
          </wp:inline>
        </w:drawing>
      </w:r>
    </w:p>
    <w:p>
      <w:pPr>
        <w:spacing/>
        <w:rPr/>
      </w:pPr>
      <w:r>
        <w:rPr/>
        <w:t xml:space="preserve">Menu</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Gallery Entrance Parking down side</w:t>
      </w:r>
    </w:p>
    <w:p>
      <w:pPr>
        <w:pStyle w:val="ListBullet"/>
        <w:numPr>
          <w:ilvl w:val="0"/>
          <w:numId w:val="35"/>
        </w:numPr>
        <w:spacing/>
        <w:rPr/>
      </w:pPr>
      <w:r>
        <w:rPr/>
        <w:t xml:space="preserve">In addition, the following further information can assist guests:</w:t>
      </w:r>
    </w:p>
    <w:p>
      <w:pPr>
        <w:spacing/>
        <w:rPr/>
      </w:pPr>
      <w:r>
        <w:rPr/>
        <w:t xml:space="preserve">Images included show key access areas to help plan a visit confidently.Parking is located close to the entry on level ground — while not marked, it is easy to navigate and shown in our images.The ramp entry is gently sloped but steeper than standard recommendations (approx. 1:6.7 gradient).Inside the gallery, you’ll see wide, open pathways and uncluttered layout, suitable for mobility aids.Images also show available seating for guests who may need to rest throughout their visit.We’ve included photos of display areas and the gift shop space, demonstrating room to move and access items.The gallery is quiet and low-stimulus, photos of a calm corner reflect this welcoming environment.If using a mobility aid or visiting with a service animal, the images give a realistic sense of spacing and comfort.We do not currently offer public toilet facilities accessible toilets are located off-site (please contact us for directions).If further support is needed or there are specific needs, we encourage you to contact us before your visit. We’re always happy to help.</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food handling (e.g. coffee preparation) is done with clean hands and designated utensils.We store food and drinks separately from art materials, cleaning products, or non-food items.Surfaces used for preparing or serving food and drink are wiped down regularly with food-safe cleaning products.Gluten-free and other dietary-sensitive items are stored separately and handled with care, but we are not an allergen-free environment.We do not prepare complex meals on site, which significantly limits the risk of cross-contact.Milk alternatives and dairy products are poured using separate jugs to minimise cross-over.Visitors are encouraged to inform us of any allergies or sensitivities; we will do our best to accommodate or provide product information.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https://www.bluetreegallery.com.au/coffee</w:t>
      </w:r>
    </w:p>
    <w:p>
      <w:pPr>
        <w:pStyle w:val="Subtitle"/>
        <w:spacing/>
        <w:rPr/>
      </w:pPr>
      <w:r>
        <w:rPr/>
        <w:t xml:space="preserve">Food and Beverage Image(s)</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Pay  Order Counter</w:t>
      </w:r>
    </w:p>
    <w:p>
      <w:pPr>
        <w:spacing/>
        <w:rPr/>
      </w:pPr>
      <w:r>
        <w:rPr/>
        <w:drawing>
          <wp:inline>
            <wp:extent cx="14224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422400" cy="2540000"/>
                    </a:xfrm>
                    <a:prstGeom prst="rect">
                      <a:avLst/>
                    </a:prstGeom>
                  </pic:spPr>
                </pic:pic>
              </a:graphicData>
            </a:graphic>
          </wp:inline>
        </w:drawing>
      </w:r>
    </w:p>
    <w:p>
      <w:pPr>
        <w:spacing/>
        <w:rPr/>
      </w:pPr>
      <w:r>
        <w:rPr/>
        <w:t xml:space="preserve">Entry and Doors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Images of our entry and doors show the step-free access and ramp available for visitors using mobility aids. The door is manually operated - assistance is available if needed.While we don’t operate a traditional café or bar, the servery area for coffee is visible and within easy reach.Our order and pay counter is intentionally non-traditional — staff stand on the same side as visitors to reduce physical and social barriers. There is no fixed counter, which allows for flexible, person-centred interaction.The entire space is designed to feel calm, open, and welcoming for guests with mobility, sensory, or fatigue-related access needs.If you need any assistance during your visit, please ask; we’re happy to adapt and support however we can.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B558F9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