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Edge Luxury Villas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503 Puzey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Kissell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0408 386 707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stay@edgeluxuryvillas.com.au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https://www.edgeluxuryvillas.com.au/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2026-05-18 19:39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Ramps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It's the only doorway in and out and therefore it can never be blocked or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Pre-arrival information asks if the reservation has any accessibility requirements.</w:t>
      </w:r>
    </w:p>
    <w:p>
      <w:pPr>
        <w:spacing/>
        <w:rPr/>
      </w:pPr>
      <w:r>
        <w:rPr/>
        <w:t xml:space="preserve">The procedure for assisting guests who need assisted rescue is: </w:t>
      </w:r>
    </w:p>
    <w:p>
      <w:pPr>
        <w:pBdr/>
        <w:spacing/>
        <w:rPr/>
      </w:pPr>
      <w:r>
        <w:rPr/>
        <w:t xml:space="preserve">Staff or accompanying guest to assist if required in the event of an emergency.</w:t>
      </w:r>
    </w:p>
    <w:p>
      <w:pPr>
        <w:spacing/>
        <w:rPr/>
      </w:pPr>
      <w:r>
        <w:rPr/>
        <w:t xml:space="preserve">The business provides the following services for services animals: </w:t>
      </w:r>
    </w:p>
    <w:p>
      <w:pPr>
        <w:pBdr/>
        <w:spacing/>
        <w:rPr/>
      </w:pPr>
      <w:r>
        <w:rPr/>
        <w:t xml:space="preserve">Legally documented service animals are allowed on site. We are a pet free site so unfortunately no additional services are available for service animals.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Self check in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are present on any paths</w:t>
      </w:r>
    </w:p>
    <w:p>
      <w:pPr>
        <w:pStyle w:val="ListBullet"/>
        <w:numPr>
          <w:ilvl w:val="0"/>
          <w:numId w:val="35"/>
        </w:numPr>
        <w:spacing/>
        <w:rPr/>
      </w:pPr>
      <w:r>
        <w:rPr/>
        <w:t xml:space="preserve">In addition, the following further information can assist guests:</w:t>
      </w:r>
    </w:p>
    <w:p>
      <w:pPr>
        <w:spacing/>
        <w:rPr/>
      </w:pPr>
      <w:r>
        <w:rPr/>
        <w:t xml:space="preserve">Our accessible villa is single level. Villas 2-4 have a raised section with 3 steps. These villas are not suitable accessible bookings</w:t>
      </w:r>
    </w:p>
    <w:p>
      <w:pPr>
        <w:spacing/>
        <w:rPr/>
      </w:pPr>
      <w:r>
        <w:rPr/>
        <w:t xml:space="preserve"> </w:t>
      </w:r>
    </w:p>
    <w:p>
      <w:pPr>
        <w:pStyle w:val="Heading2"/>
        <w:spacing/>
        <w:rPr/>
      </w:pPr>
      <w:bookmarkStart w:id="13" w:name="_Toc0000000009"/>
      <w:r>
        <w:rPr/>
        <w:t xml:space="preserve">Ramps</w:t>
      </w:r>
      <w:bookmarkEnd w:id="1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A threshold ramp will be in place for any accessible booking that requires it.</w:t>
      </w:r>
    </w:p>
    <w:p>
      <w:pPr>
        <w:pStyle w:val="Heading1"/>
        <w:spacing/>
        <w:rPr/>
      </w:pPr>
      <w:bookmarkStart w:id="14" w:name="_Toc0000000010"/>
      <w:r>
        <w:rPr/>
        <w:t xml:space="preserve">ACCOMMODATION</w:t>
      </w:r>
      <w:bookmarkEnd w:id="14"/>
    </w:p>
    <w:p>
      <w:pPr>
        <w:spacing/>
        <w:rPr/>
      </w:pPr>
      <w:r>
        <w:rPr/>
        <w:t xml:space="preserve"> </w:t>
      </w:r>
    </w:p>
    <w:p>
      <w:pPr>
        <w:pStyle w:val="Heading2"/>
        <w:spacing/>
        <w:rPr/>
      </w:pPr>
      <w:bookmarkStart w:id="15" w:name="_Toc0000000011"/>
      <w:r>
        <w:rPr/>
        <w:t xml:space="preserve">Bedrooms</w:t>
      </w:r>
      <w:bookmarkEnd w:id="1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Subtitle"/>
        <w:spacing/>
        <w:rPr/>
      </w:pPr>
      <w:r>
        <w:rPr/>
        <w:t xml:space="preserve">Layout of room Image(s)</w:t>
      </w:r>
    </w:p>
    <w:p>
      <w:pPr>
        <w:spacing/>
        <w:rPr/>
      </w:pPr>
      <w:r>
        <w:rPr/>
        <w:drawing>
          <wp:inline>
            <wp:extent cx="1803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03400" cy="2540000"/>
                    </a:xfrm>
                    <a:prstGeom prst="rect">
                      <a:avLst/>
                    </a:prstGeom>
                  </pic:spPr>
                </pic:pic>
              </a:graphicData>
            </a:graphic>
          </wp:inline>
        </w:drawing>
      </w:r>
    </w:p>
    <w:p>
      <w:pPr>
        <w:spacing/>
        <w:rPr/>
      </w:pPr>
      <w:r>
        <w:rPr/>
        <w:t xml:space="preserve">accessible </w:t>
      </w:r>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7018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LaurenTrickettPhoto-1292</w:t>
      </w:r>
    </w:p>
    <w:p>
      <w:pPr>
        <w:spacing/>
        <w:rPr/>
      </w:pPr>
      <w:r>
        <w:rPr/>
        <w:drawing>
          <wp:inline>
            <wp:extent cx="17018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LaurenTrickettPhoto-1289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LaurenTrickettPhoto-1394</w:t>
      </w:r>
    </w:p>
    <w:p>
      <w:pPr>
        <w:spacing/>
        <w:rPr/>
      </w:pPr>
      <w:r>
        <w:rPr/>
        <w:drawing>
          <wp:inline>
            <wp:extent cx="17018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LaurenTrickettPhoto-1406</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LaurenTrickettPhoto-1412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LaurenTrickettPhoto-1423 (1)</w:t>
      </w:r>
    </w:p>
    <w:p>
      <w:pPr>
        <w:spacing/>
        <w:rPr/>
      </w:pPr>
      <w:r>
        <w:rPr/>
        <w:drawing>
          <wp:inline>
            <wp:extent cx="17018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22414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