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Odyssey Expeditions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Lucas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Collett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0428382505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info@odysseyexpeditions.com.au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odysseyexpeditions.com.au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2026-08-05 08:43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Yes</w:t>
      </w:r>
    </w:p>
    <w:p>
      <w:pPr>
        <w:spacing/>
        <w:rPr/>
      </w:pPr>
      <w:r>
        <w:rPr/>
        <w:t xml:space="preserve">The procedure for assisting guests who need assisted rescue is: </w:t>
      </w:r>
    </w:p>
    <w:p>
      <w:pPr>
        <w:pBdr/>
        <w:spacing/>
        <w:rPr/>
      </w:pPr>
      <w:r>
        <w:rPr/>
        <w:t xml:space="preserve">Crew ensure that all passengers are assisted on a lifeboat accounted for in an emergency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As we do cruises in remote national parks on long trips, it isn't suitable for animals to come and so we highly recommend that they don't book with us and there are limits on where their service animals can go (due to wildlife in the national parks)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Before excursions, guests are advised of what is involved in the excursions in terms of climbing, bush walking and swimming. All excursions are optional.</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We transport guests to their accommodation, there is no public transport except for Taxi services in Broome.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Natural rock formations, no pathways available in most locations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have small vessels designed to navigate the remote Kimberley region. The compact size requirements of the region does not allow for a step free design. Additionally, as we are exploring nature, many trails are rough and require some moderate climbing.</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Messenger_creation_471458CF-CEDF-4105-9C59-8B94C03F8CC1</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Lost City-3 - Small</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DJI_20250608195316_0878_D</w:t>
      </w:r>
    </w:p>
    <w:p>
      <w:pPr>
        <w:pStyle w:val="ListBullet"/>
        <w:numPr>
          <w:ilvl w:val="0"/>
          <w:numId w:val="35"/>
        </w:numPr>
        <w:spacing/>
        <w:rPr/>
      </w:pPr>
      <w:r>
        <w:rPr/>
        <w:t xml:space="preserve">In addition, the following further information can assist guests:</w:t>
      </w:r>
    </w:p>
    <w:p>
      <w:pPr>
        <w:spacing/>
        <w:rPr/>
      </w:pPr>
      <w:r>
        <w:rPr/>
        <w:t xml:space="preserve">There are dozens of locations throughout the Kimberley in the Marine, State and National Parks</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500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chef prepares meals individually for those that have dietary requirements</w:t>
      </w:r>
    </w:p>
    <w:p>
      <w:pPr>
        <w:pStyle w:val="Subtitle"/>
        <w:spacing/>
        <w:rPr/>
      </w:pPr>
      <w:r>
        <w:rPr/>
        <w:t xml:space="preserve">Food and Beverage Image(s)</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Galley 720ppi-2 - Small</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Alfresco 720 ppi  (1)</w:t>
      </w:r>
    </w:p>
    <w:p>
      <w:pPr>
        <w:spacing/>
        <w:rPr/>
      </w:pPr>
      <w:r>
        <w:rPr/>
        <w:drawing>
          <wp:inline>
            <wp:extent cx="2540000" cy="1435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35100"/>
                    </a:xfrm>
                    <a:prstGeom prst="rect">
                      <a:avLst/>
                    </a:prstGeom>
                  </pic:spPr>
                </pic:pic>
              </a:graphicData>
            </a:graphic>
          </wp:inline>
        </w:drawing>
      </w:r>
    </w:p>
    <w:p>
      <w:pPr>
        <w:spacing/>
        <w:rPr/>
      </w:pPr>
      <w:r>
        <w:rPr/>
        <w:t xml:space="preserve">Alfresco 720ppi-04 - Small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ADVENTURE ACTIVITIES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E22CBC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