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Lethal Adventures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26, Middleton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Nickol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Leith Rowe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0418906963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leith@lethaladventures.au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Lethaladventures.au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2026-10-12 10:55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drawing>
          <wp:inline>
            <wp:extent cx="2286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86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Our tours are small groups or up to 12. We do a 30 minute safety induction and as this is an adventure experience it would be difficult to ensure this.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We usually leave from a beach or boat ramp depending on the vessel. Parking is on the beach for beach launching and would not be suited for the majority of accessible visitors unfortunately.</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if we were too have hiring impaired guests we could create a written script and will look at doing this to add to our tool kit.</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We are on the beach - drive onto beach to launch and park.</w:t>
      </w:r>
    </w:p>
    <w:p>
      <w:pPr>
        <w:spacing/>
        <w:rPr/>
      </w:pPr>
    </w:p>
    <w:p>
      <w:pPr>
        <w:pBdr/>
        <w:spacing/>
        <w:rPr/>
      </w:pPr>
      <w:r>
        <w:rPr/>
        <w:t xml:space="preserve">beach</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As we launch from the beach there are no signs as such but is very clear where you go as you can only go to the beach.</w:t>
      </w:r>
    </w:p>
    <w:p>
      <w:pPr>
        <w:pStyle w:val="ListBullet"/>
        <w:numPr>
          <w:ilvl w:val="0"/>
          <w:numId w:val="35"/>
        </w:numPr>
        <w:spacing/>
        <w:rPr/>
      </w:pPr>
      <w:r>
        <w:rPr/>
        <w:t xml:space="preserve">In addition, the following further information can assist guests:</w:t>
      </w:r>
    </w:p>
    <w:p>
      <w:pPr>
        <w:spacing/>
        <w:rPr/>
      </w:pPr>
      <w:r>
        <w:rPr/>
        <w:t xml:space="preserve">No traditional steps, however the ski and boat you have to step on and put one leg over the other side of your seat so need good mobility</w:t>
      </w:r>
    </w:p>
    <w:p>
      <w:pPr>
        <w:pStyle w:val="Heading1"/>
        <w:spacing/>
        <w:rPr/>
      </w:pPr>
      <w:bookmarkStart w:id="16" w:name="_Toc0000000012"/>
      <w:r>
        <w:rPr/>
        <w:t xml:space="preserve">TOUR OPERATORS</w:t>
      </w:r>
      <w:bookmarkEnd w:id="16"/>
    </w:p>
    <w:p>
      <w:pPr>
        <w:pStyle w:val="ListBullet"/>
        <w:numPr>
          <w:ilvl w:val="0"/>
          <w:numId w:val="35"/>
        </w:numPr>
        <w:spacing/>
        <w:rPr/>
      </w:pPr>
      <w:r>
        <w:rPr/>
        <w:t xml:space="preserve">In addition, the following further information can assist guests:</w:t>
      </w:r>
    </w:p>
    <w:p>
      <w:pPr>
        <w:spacing/>
        <w:rPr/>
      </w:pPr>
      <w:r>
        <w:rPr/>
        <w:t xml:space="preserve">Guests only disembark from their own vehicles at the start point of our jetski and boat tour</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IMG_0371_lg.JPG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IMG_0014_lg</w:t>
      </w:r>
    </w:p>
    <w:p>
      <w:pPr>
        <w:spacing/>
        <w:rPr/>
      </w:pPr>
      <w:r>
        <w:rPr/>
        <w:drawing>
          <wp:inline>
            <wp:extent cx="2540000" cy="14224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dji_fly_20250423_153836_0526_1745407503494_photo__1_</w:t>
      </w:r>
    </w:p>
    <w:p>
      <w:pPr>
        <w:pStyle w:val="Heading1"/>
        <w:spacing/>
        <w:rPr/>
      </w:pPr>
      <w:bookmarkStart w:id="18" w:name="_Toc0000000014"/>
      <w:r>
        <w:rPr/>
        <w:t xml:space="preserve">ADVENTURE ACTIVITIES</w:t>
      </w:r>
      <w:bookmarkEnd w:id="1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At this stage as an owner operator of marine craft I do not have the capacity. As I grow my business and get more staff this is something I will offer when I have some capacity. Private charters for the vessel are also welcomed to enquire and we will always make sure we seek some additional assistance for special requested bookings.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CFAED6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