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Gourmet Camp Oven Experience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Carbeen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KUNUNURRA, WA 6743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Josh Melville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0457570132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info@gourmetcampovenexperience.com.au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https://www.gourmetcampovenexperience.com.au/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2026-06-27 23:39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0287000" cy="1028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0287000" cy="1028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https://www.gourmetcampovenexperience.com.au/faq-s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Pictoral Menu</w:t>
      </w:r>
    </w:p>
    <w:p>
      <w:pPr>
        <w:spacing/>
        <w:rPr/>
      </w:pPr>
    </w:p>
    <w:p>
      <w:pPr>
        <w:pBdr/>
        <w:spacing/>
        <w:rPr/>
      </w:pPr>
      <w:r>
        <w:rPr/>
        <w:t xml:space="preserve">We have our evening's dialogue and menus printed in 8 different languages.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 shade, toilet area.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seats ready on arrival for guests that might not be able to join us for the few minute tour where we show what is cooking over the fire.&amp;nbsp;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chauffer guests to the dining spot, guests with disabilities, ie a wheelchair, we have both a bus and a low to ground vehicle to get them out to the spot, alternatively the can follow us in their own vehicle to the spot where compacted dirt is there for them to be able to navigate the dining area comfortably.&amp;nbsp;</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and no doorway</w:t>
      </w:r>
    </w:p>
    <w:p>
      <w:pPr>
        <w:spacing/>
        <w:rPr/>
      </w:pPr>
    </w:p>
    <w:p>
      <w:pPr>
        <w:pBdr/>
        <w:spacing/>
        <w:rPr/>
      </w:pPr>
      <w:r>
        <w:rPr/>
        <w:t xml:space="preserve">no steps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10 metres. It doesnt have a front door and is called the loo with a view.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1 vehicles have low floors with ramped entry</w:t>
      </w:r>
    </w:p>
    <w:p>
      <w:pPr>
        <w:spacing/>
        <w:rPr/>
      </w:pPr>
      <w:r>
        <w:rPr/>
        <w:t xml:space="preserve">The maximum wheelchair capacity available in the fleet is: </w:t>
      </w:r>
    </w:p>
    <w:p>
      <w:pPr>
        <w:pBdr/>
        <w:spacing/>
        <w:rPr/>
      </w:pPr>
      <w:r>
        <w:rPr/>
        <w:t xml:space="preserve">27</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177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17700" cy="2540000"/>
                    </a:xfrm>
                    <a:prstGeom prst="rect">
                      <a:avLst/>
                    </a:prstGeom>
                  </pic:spPr>
                </pic:pic>
              </a:graphicData>
            </a:graphic>
          </wp:inline>
        </w:drawing>
      </w:r>
    </w:p>
    <w:p>
      <w:pPr>
        <w:spacing/>
        <w:rPr/>
      </w:pPr>
      <w:r>
        <w:rPr/>
        <w:t xml:space="preserve">448116836_453422400745599_6516076531103722762_n</w:t>
      </w:r>
    </w:p>
    <w:p>
      <w:pPr>
        <w:spacing/>
        <w:rPr/>
      </w:pPr>
      <w:r>
        <w:rPr/>
        <w:drawing>
          <wp:inline>
            <wp:extent cx="2540000" cy="19177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17700"/>
                    </a:xfrm>
                    <a:prstGeom prst="rect">
                      <a:avLst/>
                    </a:prstGeom>
                  </pic:spPr>
                </pic:pic>
              </a:graphicData>
            </a:graphic>
          </wp:inline>
        </w:drawing>
      </w:r>
    </w:p>
    <w:p>
      <w:pPr>
        <w:spacing/>
        <w:rPr/>
      </w:pPr>
      <w:r>
        <w:rPr/>
        <w:t xml:space="preserve">448120449_1157724255430796_3635449613999482861_n</w:t>
      </w:r>
    </w:p>
    <w:p>
      <w:pPr>
        <w:spacing/>
        <w:rPr/>
      </w:pPr>
      <w:r>
        <w:rPr/>
        <w:drawing>
          <wp:inline>
            <wp:extent cx="2540000" cy="19177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17700"/>
                    </a:xfrm>
                    <a:prstGeom prst="rect">
                      <a:avLst/>
                    </a:prstGeom>
                  </pic:spPr>
                </pic:pic>
              </a:graphicData>
            </a:graphic>
          </wp:inline>
        </w:drawing>
      </w:r>
    </w:p>
    <w:p>
      <w:pPr>
        <w:spacing/>
        <w:rPr/>
      </w:pPr>
      <w:r>
        <w:rPr/>
        <w:t xml:space="preserve">447783991_990698629435391_2196205826480435022_n</w:t>
      </w:r>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have a commercial kitchen where all the food is prepared to take to the dining location. All surfaces are stainless steel ie easy to clean. We have a range of coloured chopping boards that are only used for specific types of food. When putting food into the fridge to take to the dining location they are all housed in separate containers. We have different grills / hotplates / camp ovens to cook different types of food and to cater for allergies.&amp;nbsp;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https://www.gourmetcampovenexperience.com.au/our-experience</w:t>
      </w:r>
    </w:p>
    <w:p>
      <w:pPr>
        <w:pStyle w:val="Subtitle"/>
        <w:spacing/>
        <w:rPr/>
      </w:pPr>
      <w:r>
        <w:rPr/>
        <w:t xml:space="preserve">Food and Beverage Image(s)</w:t>
      </w:r>
    </w:p>
    <w:p>
      <w:pPr>
        <w:spacing/>
        <w:rPr/>
      </w:pPr>
      <w:r>
        <w:rPr/>
        <w:drawing>
          <wp:inline>
            <wp:extent cx="24003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4003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KunanurraCampovenExperience-222</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1E3D3F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