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Boston Bay Diner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49 Tasman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Port Lincoln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Ron Chirgwin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(08)86834635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contact@bostonbaydiner.com.au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https://www.bostonbaydiner.com.au/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2026-10-25 03:34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901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01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https://www.bostonbaydiner.com.au/accessibility/</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We have table ordering or counter ordering.</w:t>
      </w:r>
    </w:p>
    <w:p>
      <w:pPr>
        <w:pStyle w:val="ListBullet"/>
        <w:numPr>
          <w:ilvl w:val="0"/>
          <w:numId w:val="35"/>
        </w:numPr>
        <w:spacing/>
        <w:rPr/>
      </w:pPr>
      <w:r>
        <w:rPr/>
        <w:t xml:space="preserve">In addition, the following further information can assist guests:</w:t>
      </w:r>
    </w:p>
    <w:p>
      <w:pPr>
        <w:spacing/>
        <w:rPr/>
      </w:pPr>
      <w:r>
        <w:rPr/>
        <w:t xml:space="preserve">We have a full suite of information on our website as well as in the cafe to help people plain for their dining experience with us. Our staff are friendly and will help.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There is no carpark on-site just the public foreshore parking in Port Lincoln.</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There are no doors to the entry as it's an open cafe. See image.</w:t>
      </w:r>
    </w:p>
    <w:p>
      <w:pPr>
        <w:pStyle w:val="ListBullet"/>
        <w:numPr>
          <w:ilvl w:val="0"/>
          <w:numId w:val="35"/>
        </w:numPr>
        <w:spacing/>
        <w:rPr/>
      </w:pPr>
      <w:r>
        <w:rPr/>
        <w:t xml:space="preserve">In addition, the following further information can assist guests:</w:t>
      </w:r>
    </w:p>
    <w:p>
      <w:pPr>
        <w:spacing/>
        <w:rPr/>
      </w:pPr>
      <w:r>
        <w:rPr/>
        <w:t xml:space="preserve">There is no lift as its a ground floor cafe.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It's a small cafe but we do offer a small kids play space.</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This is an open cafe that overlooks the foreshore in Port Lincoln. There is limited space but we do have people of all walks of life visit us.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There are no steps to the entrance</w:t>
      </w:r>
    </w:p>
    <w:p>
      <w:pPr>
        <w:spacing/>
        <w:rPr/>
      </w:pPr>
    </w:p>
    <w:p>
      <w:pPr>
        <w:pBdr/>
        <w:spacing/>
        <w:rPr/>
      </w:pPr>
      <w:r>
        <w:rPr/>
        <w:t xml:space="preserve">There are no steps</w:t>
      </w:r>
    </w:p>
    <w:p>
      <w:pPr>
        <w:pStyle w:val="ListBullet"/>
        <w:numPr>
          <w:ilvl w:val="0"/>
          <w:numId w:val="35"/>
        </w:numPr>
        <w:spacing/>
        <w:rPr/>
      </w:pPr>
      <w:r>
        <w:rPr/>
        <w:t xml:space="preserve">In addition, the following further information can assist guests:</w:t>
      </w:r>
    </w:p>
    <w:p>
      <w:pPr>
        <w:spacing/>
        <w:rPr/>
      </w:pPr>
      <w:r>
        <w:rPr/>
        <w:t xml:space="preserve">This is a ground floor cafe on the foreshore in Port Lincoln.</w:t>
      </w:r>
    </w:p>
    <w:p>
      <w:pPr>
        <w:pStyle w:val="ListBullet"/>
        <w:numPr>
          <w:ilvl w:val="0"/>
          <w:numId w:val="35"/>
        </w:numPr>
        <w:spacing/>
        <w:rPr/>
      </w:pPr>
      <w:r>
        <w:rPr/>
        <w:t xml:space="preserve">In addition, the following further information can assist guests:</w:t>
      </w:r>
    </w:p>
    <w:p>
      <w:pPr>
        <w:spacing/>
        <w:rPr/>
      </w:pPr>
      <w:r>
        <w:rPr/>
        <w:t xml:space="preserve">Entry way is easily accessible.</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750mm  mm beside the toilet</w:t>
      </w:r>
    </w:p>
    <w:p>
      <w:pPr>
        <w:pStyle w:val="ListBullet"/>
        <w:numPr>
          <w:ilvl w:val="0"/>
          <w:numId w:val="35"/>
        </w:numPr>
        <w:spacing/>
        <w:rPr/>
      </w:pPr>
      <w:r>
        <w:rPr/>
        <w:t xml:space="preserve">There is Toilet is not wheelchair accessible but there are public accessible toilet across the road.  mm of clear space in front of the toilet</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Full size change table available of our business</w:t>
      </w:r>
    </w:p>
    <w:p>
      <w:pPr>
        <w:pStyle w:val="ListBullet"/>
        <w:numPr>
          <w:ilvl w:val="0"/>
          <w:numId w:val="35"/>
        </w:numPr>
        <w:spacing/>
        <w:rPr/>
      </w:pPr>
      <w:r>
        <w:rPr/>
        <w:t xml:space="preserve">In addition, the following further information can assist guests:</w:t>
      </w:r>
    </w:p>
    <w:p>
      <w:pPr>
        <w:spacing/>
        <w:rPr/>
      </w:pPr>
      <w:r>
        <w:rPr/>
        <w:t xml:space="preserve">If you have accessibility issues please contact us before visiting so we can identify the most suitable available table.</w:t>
      </w:r>
    </w:p>
    <w:p>
      <w:pPr>
        <w:pBdr/>
        <w:spacing/>
        <w:rPr/>
      </w:pP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Food Safety Standard Operating Procedures: Cross-Contamination Prevention1. Personal Hygiene and HandwashingMandatory Handwashing: Staff must wash hands in designated hand-washing sinks before handling food, after touching raw ingredients, after cleaning, and after using the restroom. [1, 2]Handwash Station Setup: All handwashing basins are permanently stocked with liquid soap, warm running water, and single-use paper towels.Glove Usage: Gloves are changed between tasks, after touching faces/clothing, and at least every hour during continuous tasks. Handwashing is mandatory before putting on new gloves.2. Colour-Coded Equipment and SegregationColour-Coded Chopping Boards: We use a strict colour system to keep food groups separate:Red: Raw meatYellow: Raw poultryBlue: Raw seafoodGreen: Fruits and vegetablesWhite: Dairy and bakeryBrown: Cooked meatsDedicated Utensils: Separate knives, tongs, and preparation utensils are allocated to raw and ready-to-eat (RTE) stations.3. Storage ManagementCoolroom Organisation: Food is stored using the "top-down" rule to prevent drips. RTE foods and baked goods sit on the top shelves, followed by washed produce, with raw meats and poultry secured on the lowest shelves.Sealed Containers: All stored food is kept in clean, food-grade, covered containers and clearly labelled with the item name, preparation date, and use-by date.Chemical Storage: All cleaning chemicals and pest control items are stored in a designated cupboard completely separate from food storage and preparation areas.4. Cleaning and Sanitising ProtocolsTwo-Step Clean: Food contact surfaces undergo a two-step process: cleaning with detergent to remove visible dirt, followed by applying a food-safe chemical sanitiser.High-Touch Clean: Benches, slicers, and touchpoints are sanitised between batches, after handling raw products, and at scheduled intervals throughout the day.Commercial Dishwashing: All crockery, cutlery, and kitchen utensils are washed in a commercial dishwasher operating at high temperatures (above 80°C) to ensure heat sanitisation.5. Allergen ControlAllergen Segregation: We use designated, cleaned areas and separate utensils to prepare allergen-free orders (e.g., gluten-free or dairy-free).Staff Training: Team members are trained to check labels, identify the 11 major allergens, and communicate customer dietary requirements directly to the kitchen hand.</w:t>
      </w:r>
    </w:p>
    <w:p>
      <w:pPr>
        <w:pBdr/>
        <w:spacing/>
        <w:rPr/>
      </w:pP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https://www.bostonbaydiner.com.au/menu</w:t>
      </w:r>
    </w:p>
    <w:p>
      <w:pPr>
        <w:pStyle w:val="Subtitle"/>
        <w:spacing/>
        <w:rPr/>
      </w:pPr>
      <w:r>
        <w:rPr/>
        <w:t xml:space="preserve">Food and Beverage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Entrance Boston Bay Diner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9CEA6D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