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Bucket List Diver</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 Peter hughes drive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Perth</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Kate Scollary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 (08) 9200 4447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info@bucketlistdiver.com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www.bucketlistdiver.com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2026-07-02 05:16</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_Toc0000000010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Guides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_Toc0000000016 \h</w:instrText>
          </w:r>
          <w:r>
            <w:rPr/>
            <w:fldChar w:fldCharType="separate"/>
          </w:r>
          <w:r>
            <w:rPr/>
            <w:t xml:space="preserve">10</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184400" cy="254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184400" cy="254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2" w:name="_Toc0000000008"/>
      <w:r>
        <w:rPr/>
        <w:t xml:space="preserve">Car Park and Access amenities</w:t>
      </w:r>
      <w:bookmarkEnd w:id="12"/>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The public transport services available are:</w:t>
      </w:r>
    </w:p>
    <w:p>
      <w:pPr>
        <w:spacing/>
        <w:rPr/>
      </w:pPr>
    </w:p>
    <w:p>
      <w:pPr>
        <w:pBdr/>
        <w:spacing/>
        <w:rPr/>
      </w:pPr>
      <w:r>
        <w:rPr/>
        <w:t xml:space="preserve">Confirmation email shows a map with car parking and public transport</w:t>
      </w:r>
    </w:p>
    <w:p>
      <w:pPr>
        <w:spacing/>
        <w:rPr/>
      </w:pPr>
      <w:r>
        <w:rPr/>
        <w:t xml:space="preserve"> </w:t>
      </w:r>
    </w:p>
    <w:p>
      <w:pPr>
        <w:pStyle w:val="Heading2"/>
        <w:spacing/>
        <w:rPr/>
      </w:pPr>
      <w:bookmarkStart w:id="13" w:name="_Toc0000000009"/>
      <w:r>
        <w:rPr/>
        <w:t xml:space="preserve">External Paths</w:t>
      </w:r>
      <w:bookmarkEnd w:id="13"/>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spacing/>
        <w:rPr/>
      </w:pPr>
      <w:r>
        <w:rPr/>
        <w:t xml:space="preserve">The width of the smallest pathway is: </w:t>
      </w:r>
    </w:p>
    <w:p>
      <w:pPr>
        <w:pBdr/>
        <w:spacing/>
        <w:rPr/>
      </w:pPr>
      <w:r>
        <w:rPr/>
        <w:t xml:space="preserve">We dont have a physical location</w:t>
      </w:r>
    </w:p>
    <w:p>
      <w:pPr>
        <w:spacing/>
        <w:rPr/>
      </w:pPr>
    </w:p>
    <w:p>
      <w:pPr>
        <w:pBdr/>
        <w:spacing/>
        <w:rPr/>
      </w:pPr>
      <w:r>
        <w:rPr/>
        <w:t xml:space="preserve">No idea but we dont take people in wheelchairs</w:t>
      </w:r>
    </w:p>
    <w:p>
      <w:pPr>
        <w:spacing/>
        <w:rPr/>
      </w:pPr>
    </w:p>
    <w:p>
      <w:pPr>
        <w:pBdr/>
        <w:spacing/>
        <w:rPr/>
      </w:pPr>
      <w:r>
        <w:rPr/>
        <w:t xml:space="preserve">No idea but we dont take people in wheelchairs</w:t>
      </w:r>
    </w:p>
    <w:p>
      <w:pPr>
        <w:pStyle w:val="Heading1"/>
        <w:spacing/>
        <w:rPr/>
      </w:pPr>
      <w:bookmarkStart w:id="14" w:name="_Toc0000000010"/>
      <w:r>
        <w:rPr/>
        <w:t xml:space="preserve">TOUR OPERATORS</w:t>
      </w:r>
      <w:bookmarkEnd w:id="14"/>
    </w:p>
    <w:p>
      <w:pPr>
        <w:spacing/>
        <w:rPr/>
      </w:pPr>
      <w:r>
        <w:rPr/>
        <w:t xml:space="preserve"> </w:t>
      </w:r>
    </w:p>
    <w:p>
      <w:pPr>
        <w:pStyle w:val="Heading2"/>
        <w:spacing/>
        <w:rPr/>
      </w:pPr>
      <w:bookmarkStart w:id="15" w:name="_Toc0000000011"/>
      <w:r>
        <w:rPr/>
        <w:t xml:space="preserve">Tour/Transport Services</w:t>
      </w:r>
      <w:bookmarkEnd w:id="15"/>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0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16" w:name="_Toc0000000012"/>
      <w:r>
        <w:rPr/>
        <w:t xml:space="preserve">Route Planning</w:t>
      </w:r>
      <w:bookmarkEnd w:id="16"/>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The door is No idea but we dont take people in wheelchairs wide</w:t>
      </w:r>
    </w:p>
    <w:p>
      <w:pPr>
        <w:pStyle w:val="ListBullet"/>
        <w:numPr>
          <w:ilvl w:val="0"/>
          <w:numId w:val="35"/>
        </w:numPr>
        <w:spacing/>
        <w:rPr/>
      </w:pPr>
      <w:r>
        <w:rPr/>
        <w:t xml:space="preserve">There is No idea but we dont take people in wheelchairs mm beside the toilet</w:t>
      </w:r>
    </w:p>
    <w:p>
      <w:pPr>
        <w:pStyle w:val="ListBullet"/>
        <w:numPr>
          <w:ilvl w:val="0"/>
          <w:numId w:val="35"/>
        </w:numPr>
        <w:spacing/>
        <w:rPr/>
      </w:pPr>
      <w:r>
        <w:rPr/>
        <w:t xml:space="preserve">There is No idea but we dont take people in wheelchairs mm of clear space in front of the toilet</w:t>
      </w:r>
    </w:p>
    <w:p>
      <w:pPr>
        <w:pStyle w:val="ListBullet"/>
        <w:numPr>
          <w:ilvl w:val="0"/>
          <w:numId w:val="35"/>
        </w:numPr>
        <w:spacing/>
        <w:rPr/>
      </w:pPr>
      <w:r>
        <w:rPr/>
        <w:t xml:space="preserve">The height of the toilet seat is No idea but we dont take people in wheelchairs.</w:t>
      </w:r>
    </w:p>
    <w:p>
      <w:pPr>
        <w:pStyle w:val="ListBullet"/>
        <w:numPr>
          <w:ilvl w:val="0"/>
          <w:numId w:val="35"/>
        </w:numPr>
        <w:spacing/>
        <w:rPr/>
      </w:pPr>
      <w:r>
        <w:rPr/>
        <w:t xml:space="preserve">Sightseeing and photo opportunity stops are step free</w:t>
      </w:r>
    </w:p>
    <w:p>
      <w:pPr>
        <w:spacing/>
        <w:rPr/>
      </w:pPr>
      <w:r>
        <w:rPr/>
        <w:t xml:space="preserve"> </w:t>
      </w:r>
    </w:p>
    <w:p>
      <w:pPr>
        <w:pStyle w:val="Heading2"/>
        <w:spacing/>
        <w:rPr/>
      </w:pPr>
      <w:bookmarkStart w:id="17" w:name="_Toc0000000013"/>
      <w:r>
        <w:rPr/>
        <w:t xml:space="preserve">Guides</w:t>
      </w:r>
      <w:bookmarkEnd w:id="17"/>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Heading1"/>
        <w:spacing/>
        <w:rPr/>
      </w:pPr>
      <w:bookmarkStart w:id="18" w:name="_Toc0000000014"/>
      <w:r>
        <w:rPr/>
        <w:t xml:space="preserve">ATTRACTIONS</w:t>
      </w:r>
      <w:bookmarkEnd w:id="18"/>
    </w:p>
    <w:p>
      <w:pPr>
        <w:pStyle w:val="Heading1"/>
        <w:spacing/>
        <w:rPr/>
      </w:pPr>
      <w:bookmarkStart w:id="19" w:name="_Toc0000000015"/>
      <w:r>
        <w:rPr/>
        <w:t xml:space="preserve">COMMON AREAS</w:t>
      </w:r>
      <w:bookmarkEnd w:id="19"/>
    </w:p>
    <w:p>
      <w:pPr>
        <w:pStyle w:val="Heading1"/>
        <w:spacing/>
        <w:rPr/>
        <w:sectPr>
          <w:type w:val="nextPage"/>
          <w:pgSz w:w="11906" w:h="16838"/>
          <w:pgMar w:top="1440" w:right="1440" w:bottom="1440" w:left="1440" w:header="708" w:footer="708" w:gutter="0"/>
          <w:pgBorders/>
          <w:pgNumType w:fmt="decimal"/>
          <w:cols w:num="1" w:equalWidth="1" w:space="708"/>
          <w:docGrid w:linePitch="360"/>
        </w:sectPr>
      </w:pPr>
      <w:bookmarkStart w:id="20" w:name="_Toc0000000016"/>
      <w:r>
        <w:rPr/>
        <w:t xml:space="preserve">ADVENTURE ACTIVITIES</w:t>
      </w:r>
      <w:bookmarkEnd w:id="20"/>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1" w:name="_Toc0000000017"/>
      <w:r>
        <w:rPr/>
        <w:t xml:space="preserve">Report Disclaimer</w:t>
      </w:r>
      <w:bookmarkEnd w:id="2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5442623F"/>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