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Amberesque B&amp;B</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80 Main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Rutherglen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Amber Welsh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02 60327000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info@amberesque.com.au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https://amberesque.com.au/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2026-06-03 05:25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Clear corridor and pathway that is never obstructed.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Each guest is personally checked in by owner and any special requirements are discussed on arrival.</w:t>
      </w:r>
    </w:p>
    <w:p>
      <w:pPr>
        <w:spacing/>
        <w:rPr/>
      </w:pPr>
      <w:r>
        <w:rPr/>
        <w:t xml:space="preserve">The procedure for assisting guests who need assisted rescue is: </w:t>
      </w:r>
    </w:p>
    <w:p>
      <w:pPr>
        <w:pBdr/>
        <w:spacing/>
        <w:rPr/>
      </w:pPr>
      <w:r>
        <w:rPr/>
        <w:t xml:space="preserve">On a case by case basis - owner is contactable at all times should a guest need assistance.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https://amberesque.com.au/accommodation/</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Due to the highly personal nature of the B&amp;B; the owner lives on premises, contactable by mobile 24/7 and is able to directly assist as best as possible.</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Decidated area for service animals with appropriate facilities and supplies.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spacing/>
        <w:rPr/>
      </w:pPr>
    </w:p>
    <w:p>
      <w:pPr>
        <w:pBdr/>
        <w:spacing/>
        <w:rPr/>
      </w:pPr>
      <w:r>
        <w:rPr/>
        <w:t xml:space="preserve">Check-in: When a guest arrives at the B&amp;B, the owner greets the guests at their vechile, shown around the property and escorted to their rooms. Hence, there is no requirement to check in at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Chairs are available in every room of the property.&amp;nbsp;</w:t>
      </w:r>
    </w:p>
    <w:p>
      <w:pPr>
        <w:pStyle w:val="ListBullet"/>
        <w:numPr>
          <w:ilvl w:val="0"/>
          <w:numId w:val="35"/>
        </w:numPr>
        <w:spacing/>
        <w:rPr/>
      </w:pPr>
      <w:r>
        <w:rPr/>
        <w:t xml:space="preserve">In addition, the following further information can assist guests:</w:t>
      </w:r>
    </w:p>
    <w:p>
      <w:pPr>
        <w:spacing/>
        <w:rPr/>
      </w:pPr>
      <w:r>
        <w:rPr/>
        <w:t xml:space="preserve">The B&amp;amp;B has only two guest rooms and is owned by a highly personable host who can tailor check-in as per guests' requirements.&amp;nbsp;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The owner meets the guests at the car park, and an intercom is available at the main entry; should the guests use the Main St entry.&amp;nbsp;</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There are no steps on the external paths around the property.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Unclear what the question is actually asking - the toilet has walls on either side, less than 700mm space..</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actual height of the toilet seat is 420mm.</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1950720" cy="146304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50720" cy="1463040"/>
                    </a:xfrm>
                    <a:prstGeom prst="rect">
                      <a:avLst/>
                    </a:prstGeom>
                  </pic:spPr>
                </pic:pic>
              </a:graphicData>
            </a:graphic>
          </wp:inline>
        </w:drawing>
      </w:r>
    </w:p>
    <w:p>
      <w:pPr>
        <w:spacing/>
        <w:rPr/>
      </w:pPr>
      <w:r>
        <w:rPr/>
        <w:t xml:space="preserve">Amberesque - bathroom</w:t>
      </w:r>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Procedures for protecting food from contamination at Amberesque B&amp;amp;B:• Store raw food – especially meat, fish and poultry – below and away from ready-to-eat food in acool room or fridge.• Store chemicals and equipment well away from food items, food packaging and food handlingareas.• Maintain the premises, including all fixtures, fittings and equipment, in a clean and undamagedcondition.• Regularly clean and sanitise food contact surfaces and utensils, such as chopping boards, knives.• Use separate equipment and utensils for raw and ready-to-eat foods, or thoroughly wash andsanitise equipment and utensils between handling raw and ready-to-eat foods.• Avoid unnecessary contact with food, for example use utensils rather than bare hands.• Thoroughly wash and dry hands before starting work, changing tasks or returning from a break, forexample between serving customers and preparing food, and after handling raw foods andgarbage, or using the toilet.• Cover cuts and wounds with an appropriate dressing.• Do not handle food if feeling unwell or suffering from a contagious illness.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BD7D62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