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NT TOP ADVENTURES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BALD CIRCUIT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ALAWA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mattia morelli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0413483901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mattiamorelli@nttopadventures.com.au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WWW.NTTOPADVENTURES.COM.AU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10:10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https://accreditation.qualitytourismaustralia.com/report/AccessReportPublicHtml2/ada81c74-4040-43b4-88c2-1d37e388c902</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Talking Mats: We use Talking Mats, a visual communication tool with symbol cards placed on a mat, to help guests express preferences or feelings. For example, during Indigenous storytelling, a guest with cognitive disabilities might place a “happy” symbol next to a picture of a campfire to show they’re enjoying the tale of the Rainbow Serpent. On a bush walk, they could indicate if they’d like a break by selecting a “rest” card. Our guides are trained to use these mats, making them a seamless part of our personalized approach, especially for those on the Autism Spectrum or with speech challenges. Introduction Cards: We provide introduction cards to all guests at the start of their tour. These wallet-sized cards include a guest’s name, key needs, and communication preferences. For instance, a card might read, “I’m Sarah, I’m deaf and lip-read—please face me,” handed to the guide before a cruise or car commentary session. It’s a simple, elegant way to set the tone for our attentive service, ensuring staff instantly understand how to engage—whether it’s during a photo shoot or a swim stop. Community Request Cards: We’ve equipped our tours with community request cards—portable, picture-based cards for quick requests. A guest might use one during a birdwatching break to point to “water” or “shade,” or after a swim to request “towel, please.” Customized for NT adventures, they might include options like “binoculars” for birdwatching or “quiet spot” for a storytelling pause. These cards empower guests with speech difficulties to communicate independently, enhancing their luxury experience. How We Use Them: Our guides carry these aids on every tour, stored in a discreet, waterproof kit. Before departure, we brief guests on their availability—offering Talking Mats for planning activities, handing out introduction cards during meet-and-greet, and keeping request cards handy for on-the-go needs. In general NT accommodations, we coordinate with staff to recognize and respond to these tools, ensuring continuity. It’s all part of our bespoke service, making sure every moment, from a Katherine Gorge cruise to a photo shoot at Uluru, feels effortless and inclusive.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Pre-Tour Preparation Guest Communication:   During booking, we ask about your service animal’s type, size, and needs (e.g., diet, rest breaks, or space requirements) via our accessibility form.    We confirm any legal documentation (e.g., certification) aligns with Australian regulations, though we prioritize guest comfort over strict paperwork.  Staff Briefing:   Guides and drivers are informed pre-tour about the service animal’s role (e.g., “Guide dog for vision support”) to ensure respectful, informed interactions.    Training includes how to assist without interfering (e.g., not petting or feeding unless permitted).  Equipment:   We provide portable water bowls, tie-out stakes (for rest stops), and spare blankets for vehicles or boats, packed in our tour kits.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I make sure I have all the materials adapted to the clients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Any accesible accomodation</w:t>
      </w:r>
    </w:p>
    <w:p>
      <w:pPr>
        <w:pStyle w:val="ListBullet"/>
        <w:numPr>
          <w:ilvl w:val="0"/>
          <w:numId w:val="35"/>
        </w:numPr>
        <w:spacing/>
        <w:rPr/>
      </w:pPr>
      <w:r>
        <w:rPr/>
        <w:t xml:space="preserve">In addition, the following further information can assist guests:</w:t>
      </w:r>
    </w:p>
    <w:p>
      <w:pPr>
        <w:spacing/>
        <w:rPr/>
      </w:pPr>
      <w:r>
        <w:rPr/>
        <w:t xml:space="preserve">I always help guests with their luggages, even if the hotel doesn't offer portarage service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I use public toilets accessible for disable people.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Not specified of our business</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I only drive a car or small vehicles mm of clear space in front of the toilet</w:t>
      </w:r>
    </w:p>
    <w:p>
      <w:pPr>
        <w:pStyle w:val="ListBullet"/>
        <w:numPr>
          <w:ilvl w:val="0"/>
          <w:numId w:val="35"/>
        </w:numPr>
        <w:spacing/>
        <w:rPr/>
      </w:pPr>
      <w:r>
        <w:rPr/>
        <w:t xml:space="preserve">There is a "Changing Place" within 10 meters of our business</w:t>
      </w:r>
    </w:p>
    <w:p>
      <w:pPr>
        <w:pStyle w:val="ListBullet"/>
        <w:numPr>
          <w:ilvl w:val="0"/>
          <w:numId w:val="35"/>
        </w:numPr>
        <w:spacing/>
        <w:rPr/>
      </w:pPr>
      <w:r>
        <w:rPr/>
        <w:t xml:space="preserve">In addition, the following further information can assist guests:</w:t>
      </w:r>
    </w:p>
    <w:p>
      <w:pPr>
        <w:spacing/>
        <w:rPr/>
      </w:pPr>
      <w:r>
        <w:rPr/>
        <w:t xml:space="preserve">I use public or private places adapted to the need of our guests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spacing/>
        <w:rPr/>
      </w:pPr>
      <w:r>
        <w:rPr/>
        <w:t xml:space="preserve">The total number of wheelchair passengers that can be catered for at overnight stops are: </w:t>
      </w:r>
    </w:p>
    <w:p>
      <w:pPr>
        <w:pBdr/>
        <w:spacing/>
        <w:rPr/>
      </w:pPr>
      <w:r>
        <w:rPr/>
        <w:t xml:space="preserve">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Length (cm) 1.8.</w:t>
      </w:r>
    </w:p>
    <w:p>
      <w:pPr>
        <w:pStyle w:val="ListBullet"/>
        <w:numPr>
          <w:ilvl w:val="0"/>
          <w:numId w:val="35"/>
        </w:numPr>
        <w:spacing/>
        <w:rPr/>
      </w:pPr>
      <w:r>
        <w:rPr/>
        <w:t xml:space="preserve">Width (cm) 1.8.</w:t>
      </w:r>
    </w:p>
    <w:p>
      <w:pPr>
        <w:pStyle w:val="ListBullet"/>
        <w:numPr>
          <w:ilvl w:val="0"/>
          <w:numId w:val="35"/>
        </w:numPr>
        <w:spacing/>
        <w:rPr/>
      </w:pPr>
      <w:r>
        <w:rPr/>
        <w:t xml:space="preserve">Height (cm) 1.8.</w:t>
      </w:r>
    </w:p>
    <w:p>
      <w:pPr>
        <w:pStyle w:val="ListBullet"/>
        <w:numPr>
          <w:ilvl w:val="0"/>
          <w:numId w:val="35"/>
        </w:numPr>
        <w:spacing/>
        <w:rPr/>
      </w:pPr>
      <w:r>
        <w:rPr/>
        <w:t xml:space="preserve">Weight (kg) 70 kg.</w:t>
      </w:r>
    </w:p>
    <w:p>
      <w:pPr>
        <w:pStyle w:val="ListBullet"/>
        <w:numPr>
          <w:ilvl w:val="0"/>
          <w:numId w:val="35"/>
        </w:numPr>
        <w:spacing/>
        <w:rPr/>
      </w:pPr>
      <w:r>
        <w:rPr/>
        <w:t xml:space="preserve">In addition, the following further information can assist guests:</w:t>
      </w:r>
    </w:p>
    <w:p>
      <w:pPr>
        <w:spacing/>
        <w:rPr/>
      </w:pPr>
      <w:r>
        <w:rPr/>
        <w:t xml:space="preserve">Any NT Business that has good accesibility</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Room phones are capable of sending and receiving an SMS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8" w:name="_Toc0000000024"/>
      <w:r>
        <w:rPr/>
        <w:t xml:space="preserve">ATTRACTIONS</w:t>
      </w:r>
      <w:bookmarkEnd w:id="28"/>
    </w:p>
    <w:p>
      <w:pPr>
        <w:spacing/>
        <w:rPr/>
      </w:pPr>
    </w:p>
    <w:p>
      <w:pPr>
        <w:pBdr/>
        <w:spacing/>
        <w:rPr/>
      </w:pPr>
      <w:r>
        <w:rPr/>
        <w:t xml:space="preserve">www.nttopadventures.com.au</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I only buy pre-packed food. People can read the label before opening it.</w:t>
      </w:r>
    </w:p>
    <w:p>
      <w:pPr>
        <w:pBdr/>
        <w:spacing/>
        <w:rPr/>
      </w:pPr>
      <w:r>
        <w:rPr/>
        <w:t xml:space="preserve">I make sure the restaurants are aware of my clients requirments.</w:t>
      </w:r>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Activities Available for People with a Disability in Tourism</w:t>
      </w:r>
    </w:p>
    <w:p>
      <w:pPr>
        <w:pBdr/>
        <w:spacing/>
        <w:rPr/>
      </w:pPr>
    </w:p>
    <w:p>
      <w:pPr>
        <w:pBdr/>
        <w:spacing/>
        <w:rPr/>
      </w:pPr>
      <w:r>
        <w:rPr/>
        <w:t xml:space="preserve">Tourism today aims to be as inclusive as possible, offering a wide range of activities adapted to people with various disabilities. These activities ensure that everyone can participate fully, enjoyably, and safely in travel experiences. Examples include:</w:t>
      </w:r>
    </w:p>
    <w:p>
      <w:pPr>
        <w:pBdr/>
        <w:spacing/>
        <w:rPr/>
      </w:pPr>
    </w:p>
    <w:p>
      <w:pPr>
        <w:pBdr/>
        <w:spacing/>
        <w:rPr/>
      </w:pPr>
      <w:r>
        <w:rPr/>
        <w:t xml:space="preserve">Guided Tours with Accessibility Features</w:t>
      </w:r>
    </w:p>
    <w:p>
      <w:pPr>
        <w:pBdr/>
        <w:spacing/>
        <w:rPr/>
      </w:pPr>
    </w:p>
    <w:p>
      <w:pPr>
        <w:pBdr/>
        <w:spacing/>
        <w:rPr/>
      </w:pPr>
      <w:r>
        <w:rPr/>
        <w:t xml:space="preserve">Many guided tours (city tours, nature walks, cultural tours) now offer accessible vehicles, wheelchair-accessible pathways, and sign language interpreters.</w:t>
      </w:r>
    </w:p>
    <w:p>
      <w:pPr>
        <w:pBdr/>
        <w:spacing/>
        <w:rPr/>
      </w:pPr>
    </w:p>
    <w:p>
      <w:pPr>
        <w:pBdr/>
        <w:spacing/>
        <w:rPr/>
      </w:pPr>
      <w:r>
        <w:rPr/>
        <w:t xml:space="preserve">Audio guides and large-print or Braille materials are available for clients who are visually impaired.</w:t>
      </w:r>
    </w:p>
    <w:p>
      <w:pPr>
        <w:pBdr/>
        <w:spacing/>
        <w:rPr/>
      </w:pPr>
    </w:p>
    <w:p>
      <w:pPr>
        <w:pBdr/>
        <w:spacing/>
        <w:rPr/>
      </w:pPr>
      <w:r>
        <w:rPr/>
        <w:t xml:space="preserve">Wildlife and Nature Experiences</w:t>
      </w:r>
    </w:p>
    <w:p>
      <w:pPr>
        <w:pBdr/>
        <w:spacing/>
        <w:rPr/>
      </w:pPr>
    </w:p>
    <w:p>
      <w:pPr>
        <w:pBdr/>
        <w:spacing/>
        <w:rPr/>
      </w:pPr>
      <w:r>
        <w:rPr/>
        <w:t xml:space="preserve">National parks and wildlife centers often provide accessible boardwalks, ramps, and observation points.</w:t>
      </w:r>
    </w:p>
    <w:p>
      <w:pPr>
        <w:pBdr/>
        <w:spacing/>
        <w:rPr/>
      </w:pPr>
    </w:p>
    <w:p>
      <w:pPr>
        <w:pBdr/>
        <w:spacing/>
        <w:rPr/>
      </w:pPr>
      <w:r>
        <w:rPr/>
        <w:t xml:space="preserve">Programs such as accessible birdwatching, sensory gardens (designed for smell, touch, and sound), and wheelchair-friendly boat cruises are becoming more common.</w:t>
      </w:r>
    </w:p>
    <w:p>
      <w:pPr>
        <w:pBdr/>
        <w:spacing/>
        <w:rPr/>
      </w:pPr>
    </w:p>
    <w:p>
      <w:pPr>
        <w:pBdr/>
        <w:spacing/>
        <w:rPr/>
      </w:pPr>
      <w:r>
        <w:rPr/>
        <w:t xml:space="preserve">Museums, Galleries, and Cultural Centers</w:t>
      </w:r>
    </w:p>
    <w:p>
      <w:pPr>
        <w:pBdr/>
        <w:spacing/>
        <w:rPr/>
      </w:pPr>
    </w:p>
    <w:p>
      <w:pPr>
        <w:pBdr/>
        <w:spacing/>
        <w:rPr/>
      </w:pPr>
      <w:r>
        <w:rPr/>
        <w:t xml:space="preserve">Most museums offer wheelchair access, tactile exhibits, descriptive audio tours, and quiet spaces for people with sensory sensitivities.</w:t>
      </w:r>
    </w:p>
    <w:p>
      <w:pPr>
        <w:pBdr/>
        <w:spacing/>
        <w:rPr/>
      </w:pPr>
    </w:p>
    <w:p>
      <w:pPr>
        <w:pBdr/>
        <w:spacing/>
        <w:rPr/>
      </w:pPr>
      <w:r>
        <w:rPr/>
        <w:t xml:space="preserve">Interactive exhibits often include visual, auditory, and tactile elements to be inclusive.</w:t>
      </w:r>
    </w:p>
    <w:p>
      <w:pPr>
        <w:pBdr/>
        <w:spacing/>
        <w:rPr/>
      </w:pPr>
    </w:p>
    <w:p>
      <w:pPr>
        <w:pBdr/>
        <w:spacing/>
        <w:rPr/>
      </w:pPr>
      <w:r>
        <w:rPr/>
        <w:t xml:space="preserve">Adventure and Outdoor Activities</w:t>
      </w:r>
    </w:p>
    <w:p>
      <w:pPr>
        <w:pBdr/>
        <w:spacing/>
        <w:rPr/>
      </w:pPr>
    </w:p>
    <w:p>
      <w:pPr>
        <w:pBdr/>
        <w:spacing/>
        <w:rPr/>
      </w:pPr>
      <w:r>
        <w:rPr/>
        <w:t xml:space="preserve">Adaptive equipment makes activities like kayaking, cycling (using hand cycles), and even scuba diving (with specialized gear) accessible.</w:t>
      </w:r>
    </w:p>
    <w:p>
      <w:pPr>
        <w:pBdr/>
        <w:spacing/>
        <w:rPr/>
      </w:pPr>
    </w:p>
    <w:p>
      <w:pPr>
        <w:pBdr/>
        <w:spacing/>
        <w:rPr/>
      </w:pPr>
      <w:r>
        <w:rPr/>
        <w:t xml:space="preserve">Horse-riding centers sometimes offer therapeutic riding programs using adapted saddles and support for disabled riders.</w:t>
      </w:r>
    </w:p>
    <w:p>
      <w:pPr>
        <w:pBdr/>
        <w:spacing/>
        <w:rPr/>
      </w:pPr>
    </w:p>
    <w:p>
      <w:pPr>
        <w:pBdr/>
        <w:spacing/>
        <w:rPr/>
      </w:pPr>
      <w:r>
        <w:rPr/>
        <w:t xml:space="preserve">Sports and Recreation</w:t>
      </w:r>
    </w:p>
    <w:p>
      <w:pPr>
        <w:pBdr/>
        <w:spacing/>
        <w:rPr/>
      </w:pPr>
    </w:p>
    <w:p>
      <w:pPr>
        <w:pBdr/>
        <w:spacing/>
        <w:rPr/>
      </w:pPr>
      <w:r>
        <w:rPr/>
        <w:t xml:space="preserve">Adaptive sports, such as wheelchair basketball, para-surfing, and adaptive skiing, are increasingly popular and available at many tourist destinations.</w:t>
      </w:r>
    </w:p>
    <w:p>
      <w:pPr>
        <w:pBdr/>
        <w:spacing/>
        <w:rPr/>
      </w:pPr>
    </w:p>
    <w:p>
      <w:pPr>
        <w:pBdr/>
        <w:spacing/>
        <w:rPr/>
      </w:pPr>
      <w:r>
        <w:rPr/>
        <w:t xml:space="preserve">Accessible swimming pools often have pool hoists and ramps.</w:t>
      </w:r>
    </w:p>
    <w:p>
      <w:pPr>
        <w:pBdr/>
        <w:spacing/>
        <w:rPr/>
      </w:pPr>
    </w:p>
    <w:p>
      <w:pPr>
        <w:pBdr/>
        <w:spacing/>
        <w:rPr/>
      </w:pPr>
      <w:r>
        <w:rPr/>
        <w:t xml:space="preserve">Accommodation-Based Activities</w:t>
      </w:r>
    </w:p>
    <w:p>
      <w:pPr>
        <w:pBdr/>
        <w:spacing/>
        <w:rPr/>
      </w:pPr>
    </w:p>
    <w:p>
      <w:pPr>
        <w:pBdr/>
        <w:spacing/>
        <w:rPr/>
      </w:pPr>
      <w:r>
        <w:rPr/>
        <w:t xml:space="preserve">Many hotels and resorts offer accessible spas, pools, gyms, and relaxation activities, such as massage therapy sessions tailored for people with disabilities.</w:t>
      </w:r>
    </w:p>
    <w:p>
      <w:pPr>
        <w:pBdr/>
        <w:spacing/>
        <w:rPr/>
      </w:pPr>
    </w:p>
    <w:p>
      <w:pPr>
        <w:pBdr/>
        <w:spacing/>
        <w:rPr/>
      </w:pPr>
      <w:r>
        <w:rPr/>
        <w:t xml:space="preserve">Some provide virtual reality experiences for clients who cannot physically access certain locations.</w:t>
      </w:r>
    </w:p>
    <w:p>
      <w:pPr>
        <w:pBdr/>
        <w:spacing/>
        <w:rPr/>
      </w:pPr>
    </w:p>
    <w:p>
      <w:pPr>
        <w:pBdr/>
        <w:spacing/>
        <w:rPr/>
      </w:pPr>
      <w:r>
        <w:rPr/>
        <w:t xml:space="preserve">Workshops and Learning Experiences</w:t>
      </w:r>
    </w:p>
    <w:p>
      <w:pPr>
        <w:pBdr/>
        <w:spacing/>
        <w:rPr/>
      </w:pPr>
    </w:p>
    <w:p>
      <w:pPr>
        <w:pBdr/>
        <w:spacing/>
        <w:rPr/>
      </w:pPr>
      <w:r>
        <w:rPr/>
        <w:t xml:space="preserve">Cooking classes, art workshops, and music sessions often offer adaptations such as seated workstations, sensory-friendly environments, and modified tools.</w:t>
      </w:r>
    </w:p>
    <w:p>
      <w:pPr>
        <w:pBdr/>
        <w:spacing/>
        <w:rPr/>
      </w:pPr>
    </w:p>
    <w:p>
      <w:pPr>
        <w:pBdr/>
        <w:spacing/>
        <w:rPr/>
      </w:pPr>
      <w:r>
        <w:rPr/>
        <w:t xml:space="preserve">Transport and Travel Services</w:t>
      </w:r>
    </w:p>
    <w:p>
      <w:pPr>
        <w:pBdr/>
        <w:spacing/>
        <w:rPr/>
      </w:pPr>
    </w:p>
    <w:p>
      <w:pPr>
        <w:pBdr/>
        <w:spacing/>
        <w:rPr/>
      </w:pPr>
      <w:r>
        <w:rPr/>
        <w:t xml:space="preserve">Accessible transport (buses, boats, and even off-road vehicles) is an essential activity in itself, allowing disabled clients to participate in sightseeing and excursions comfortably.</w:t>
      </w:r>
    </w:p>
    <w:p>
      <w:pPr>
        <w:pBdr/>
        <w:spacing/>
        <w:rPr/>
      </w:pPr>
    </w:p>
    <w:p>
      <w:pPr>
        <w:pBdr/>
        <w:spacing/>
        <w:rPr/>
      </w:pPr>
      <w:r>
        <w:rPr/>
        <w:t xml:space="preserve">Cruises and Resort Holidays</w:t>
      </w:r>
    </w:p>
    <w:p>
      <w:pPr>
        <w:pBdr/>
        <w:spacing/>
        <w:rPr/>
      </w:pPr>
    </w:p>
    <w:p>
      <w:pPr>
        <w:pBdr/>
        <w:spacing/>
        <w:rPr/>
      </w:pPr>
      <w:r>
        <w:rPr/>
        <w:t xml:space="preserve">Many cruise ships are fully equipped with accessible cabins, entertainment, dining, and excursion options.</w:t>
      </w:r>
    </w:p>
    <w:p>
      <w:pPr>
        <w:pBdr/>
        <w:spacing/>
        <w:rPr/>
      </w:pPr>
    </w:p>
    <w:p>
      <w:pPr>
        <w:pBdr/>
        <w:spacing/>
        <w:rPr/>
      </w:pPr>
      <w:r>
        <w:rPr/>
        <w:t xml:space="preserve">Resorts provide beach wheelchairs, mobility aids, and personal assistance if needed.</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Equipment Used to Make Activities Accessible for People with Disabilities</w:t>
      </w:r>
    </w:p>
    <w:p>
      <w:pPr>
        <w:pBdr/>
        <w:spacing/>
        <w:rPr/>
      </w:pPr>
    </w:p>
    <w:p>
      <w:pPr>
        <w:pBdr/>
        <w:spacing/>
        <w:rPr/>
      </w:pPr>
      <w:r>
        <w:rPr/>
        <w:t xml:space="preserve">To ensure activities are available and enjoyable for clients with disabilities, tourism providers often use specialized equipment, including:</w:t>
      </w:r>
    </w:p>
    <w:p>
      <w:pPr>
        <w:pBdr/>
        <w:spacing/>
        <w:rPr/>
      </w:pPr>
    </w:p>
    <w:p>
      <w:pPr>
        <w:pBdr/>
        <w:spacing/>
        <w:rPr/>
      </w:pPr>
      <w:r>
        <w:rPr/>
        <w:t xml:space="preserve">Mobility Aids:</w:t>
      </w:r>
    </w:p>
    <w:p>
      <w:pPr>
        <w:pBdr/>
        <w:spacing/>
        <w:rPr/>
      </w:pPr>
    </w:p>
    <w:p>
      <w:pPr>
        <w:pBdr/>
        <w:spacing/>
        <w:rPr/>
      </w:pPr>
      <w:r>
        <w:rPr/>
        <w:t xml:space="preserve">Wheelchair-accessible vehicles (vans or buses with ramps or hydraulic lifts)</w:t>
      </w:r>
    </w:p>
    <w:p>
      <w:pPr>
        <w:pBdr/>
        <w:spacing/>
        <w:rPr/>
      </w:pPr>
    </w:p>
    <w:p>
      <w:pPr>
        <w:pBdr/>
        <w:spacing/>
        <w:rPr/>
      </w:pPr>
      <w:r>
        <w:rPr/>
        <w:t xml:space="preserve">All-terrain wheelchairs for nature-based experiences like parks, beaches, and trails</w:t>
      </w:r>
    </w:p>
    <w:p>
      <w:pPr>
        <w:pBdr/>
        <w:spacing/>
        <w:rPr/>
      </w:pPr>
    </w:p>
    <w:p>
      <w:pPr>
        <w:pBdr/>
        <w:spacing/>
        <w:rPr/>
      </w:pPr>
      <w:r>
        <w:rPr/>
        <w:t xml:space="preserve">Beach wheelchairs with wide wheels designed for sand and shallow water access</w:t>
      </w:r>
    </w:p>
    <w:p>
      <w:pPr>
        <w:pBdr/>
        <w:spacing/>
        <w:rPr/>
      </w:pPr>
    </w:p>
    <w:p>
      <w:pPr>
        <w:pBdr/>
        <w:spacing/>
        <w:rPr/>
      </w:pPr>
      <w:r>
        <w:rPr/>
        <w:t xml:space="preserve">Mobility scooters available for hire at tourist sites or accommodations</w:t>
      </w:r>
    </w:p>
    <w:p>
      <w:pPr>
        <w:pBdr/>
        <w:spacing/>
        <w:rPr/>
      </w:pPr>
    </w:p>
    <w:p>
      <w:pPr>
        <w:pBdr/>
        <w:spacing/>
        <w:rPr/>
      </w:pPr>
      <w:r>
        <w:rPr/>
        <w:t xml:space="preserve">Portable ramps for easier access to uneven areas, stages, or attractions</w:t>
      </w:r>
    </w:p>
    <w:p>
      <w:pPr>
        <w:pBdr/>
        <w:spacing/>
        <w:rPr/>
      </w:pPr>
    </w:p>
    <w:p>
      <w:pPr>
        <w:pBdr/>
        <w:spacing/>
        <w:rPr/>
      </w:pPr>
      <w:r>
        <w:rPr/>
        <w:t xml:space="preserve">Assistive Technology:</w:t>
      </w:r>
    </w:p>
    <w:p>
      <w:pPr>
        <w:pBdr/>
        <w:spacing/>
        <w:rPr/>
      </w:pPr>
    </w:p>
    <w:p>
      <w:pPr>
        <w:pBdr/>
        <w:spacing/>
        <w:rPr/>
      </w:pPr>
      <w:r>
        <w:rPr/>
        <w:t xml:space="preserve">Audio guides and assistive listening devices for people with hearing impairments</w:t>
      </w:r>
    </w:p>
    <w:p>
      <w:pPr>
        <w:pBdr/>
        <w:spacing/>
        <w:rPr/>
      </w:pPr>
    </w:p>
    <w:p>
      <w:pPr>
        <w:pBdr/>
        <w:spacing/>
        <w:rPr/>
      </w:pPr>
      <w:r>
        <w:rPr/>
        <w:t xml:space="preserve">Tactile maps and Braille signage for visually impaired visitors</w:t>
      </w:r>
    </w:p>
    <w:p>
      <w:pPr>
        <w:pBdr/>
        <w:spacing/>
        <w:rPr/>
      </w:pPr>
    </w:p>
    <w:p>
      <w:pPr>
        <w:pBdr/>
        <w:spacing/>
        <w:rPr/>
      </w:pPr>
      <w:r>
        <w:rPr/>
        <w:t xml:space="preserve">Hearing loops in museums, conference rooms, and guided tours</w:t>
      </w:r>
    </w:p>
    <w:p>
      <w:pPr>
        <w:pBdr/>
        <w:spacing/>
        <w:rPr/>
      </w:pPr>
    </w:p>
    <w:p>
      <w:pPr>
        <w:pBdr/>
        <w:spacing/>
        <w:rPr/>
      </w:pPr>
      <w:r>
        <w:rPr/>
        <w:t xml:space="preserve">Adaptive Sporting Equipment:</w:t>
      </w:r>
    </w:p>
    <w:p>
      <w:pPr>
        <w:pBdr/>
        <w:spacing/>
        <w:rPr/>
      </w:pPr>
    </w:p>
    <w:p>
      <w:pPr>
        <w:pBdr/>
        <w:spacing/>
        <w:rPr/>
      </w:pPr>
      <w:r>
        <w:rPr/>
        <w:t xml:space="preserve">Handcycles and adaptive bicycles for cycling activities</w:t>
      </w:r>
    </w:p>
    <w:p>
      <w:pPr>
        <w:pBdr/>
        <w:spacing/>
        <w:rPr/>
      </w:pPr>
    </w:p>
    <w:p>
      <w:pPr>
        <w:pBdr/>
        <w:spacing/>
        <w:rPr/>
      </w:pPr>
      <w:r>
        <w:rPr/>
        <w:t xml:space="preserve">Adaptive kayaks and paddleboards with stabilization features</w:t>
      </w:r>
    </w:p>
    <w:p>
      <w:pPr>
        <w:pBdr/>
        <w:spacing/>
        <w:rPr/>
      </w:pPr>
    </w:p>
    <w:p>
      <w:pPr>
        <w:pBdr/>
        <w:spacing/>
        <w:rPr/>
      </w:pPr>
      <w:r>
        <w:rPr/>
        <w:t xml:space="preserve">Sit-skis or mono-skis for adaptive snow sports</w:t>
      </w:r>
    </w:p>
    <w:p>
      <w:pPr>
        <w:pBdr/>
        <w:spacing/>
        <w:rPr/>
      </w:pPr>
    </w:p>
    <w:p>
      <w:pPr>
        <w:pBdr/>
        <w:spacing/>
        <w:rPr/>
      </w:pPr>
      <w:r>
        <w:rPr/>
        <w:t xml:space="preserve">Specialized saddles for horse riding activities</w:t>
      </w:r>
    </w:p>
    <w:p>
      <w:pPr>
        <w:pBdr/>
        <w:spacing/>
        <w:rPr/>
      </w:pPr>
    </w:p>
    <w:p>
      <w:pPr>
        <w:pBdr/>
        <w:spacing/>
        <w:rPr/>
      </w:pPr>
      <w:r>
        <w:rPr/>
        <w:t xml:space="preserve">Supportive Equipment:</w:t>
      </w:r>
    </w:p>
    <w:p>
      <w:pPr>
        <w:pBdr/>
        <w:spacing/>
        <w:rPr/>
      </w:pPr>
    </w:p>
    <w:p>
      <w:pPr>
        <w:pBdr/>
        <w:spacing/>
        <w:rPr/>
      </w:pPr>
      <w:r>
        <w:rPr/>
        <w:t xml:space="preserve">Transfer boards and hoists for easier transitions into boats, pools, or vehicles</w:t>
      </w:r>
    </w:p>
    <w:p>
      <w:pPr>
        <w:pBdr/>
        <w:spacing/>
        <w:rPr/>
      </w:pPr>
    </w:p>
    <w:p>
      <w:pPr>
        <w:pBdr/>
        <w:spacing/>
        <w:rPr/>
      </w:pPr>
      <w:r>
        <w:rPr/>
        <w:t xml:space="preserve">Accessible seating in theaters, concert venues, or wildlife observation areas</w:t>
      </w:r>
    </w:p>
    <w:p>
      <w:pPr>
        <w:pBdr/>
        <w:spacing/>
        <w:rPr/>
      </w:pPr>
    </w:p>
    <w:p>
      <w:pPr>
        <w:pBdr/>
        <w:spacing/>
        <w:rPr/>
      </w:pPr>
      <w:r>
        <w:rPr/>
        <w:t xml:space="preserve">Pool hoists or ramp entries for accessible swimming</w:t>
      </w:r>
    </w:p>
    <w:p>
      <w:pPr>
        <w:pBdr/>
        <w:spacing/>
        <w:rPr/>
      </w:pPr>
    </w:p>
    <w:p>
      <w:pPr>
        <w:pBdr/>
        <w:spacing/>
        <w:rPr/>
      </w:pPr>
      <w:r>
        <w:rPr/>
        <w:t xml:space="preserve">Communication Aids:</w:t>
      </w:r>
    </w:p>
    <w:p>
      <w:pPr>
        <w:pBdr/>
        <w:spacing/>
        <w:rPr/>
      </w:pPr>
    </w:p>
    <w:p>
      <w:pPr>
        <w:pBdr/>
        <w:spacing/>
        <w:rPr/>
      </w:pPr>
      <w:r>
        <w:rPr/>
        <w:t xml:space="preserve">Visual storyboards for clients with intellectual disabilities to better understand the activity steps</w:t>
      </w:r>
    </w:p>
    <w:p>
      <w:pPr>
        <w:pBdr/>
        <w:spacing/>
        <w:rPr/>
      </w:pPr>
    </w:p>
    <w:p>
      <w:pPr>
        <w:pBdr/>
        <w:spacing/>
        <w:rPr/>
      </w:pPr>
      <w:r>
        <w:rPr/>
        <w:t xml:space="preserve">Sign language interpretation services for guided experiences</w:t>
      </w:r>
    </w:p>
    <w:p>
      <w:pPr>
        <w:pBdr/>
        <w:spacing/>
        <w:rPr/>
      </w:pPr>
    </w:p>
    <w:p>
      <w:pPr>
        <w:pBdr/>
        <w:spacing/>
        <w:rPr/>
      </w:pPr>
      <w:r>
        <w:rPr/>
        <w:t xml:space="preserve">Safety Equipment:</w:t>
      </w:r>
    </w:p>
    <w:p>
      <w:pPr>
        <w:pBdr/>
        <w:spacing/>
        <w:rPr/>
      </w:pPr>
    </w:p>
    <w:p>
      <w:pPr>
        <w:pBdr/>
        <w:spacing/>
        <w:rPr/>
      </w:pPr>
      <w:r>
        <w:rPr/>
        <w:t xml:space="preserve">Modified life jackets designed for various mobility levels</w:t>
      </w:r>
    </w:p>
    <w:p>
      <w:pPr>
        <w:pBdr/>
        <w:spacing/>
        <w:rPr/>
      </w:pPr>
    </w:p>
    <w:p>
      <w:pPr>
        <w:pBdr/>
        <w:spacing/>
        <w:rPr/>
      </w:pPr>
      <w:r>
        <w:rPr/>
        <w:t xml:space="preserve">Special harnesses or support belts for adventure activities like zip-lining or climbing experiences</w:t>
      </w:r>
    </w:p>
    <w:p>
      <w:pPr>
        <w:pBdr/>
        <w:spacing/>
        <w:rPr/>
      </w:pPr>
    </w:p>
    <w:p>
      <w:pPr>
        <w:pBdr/>
        <w:spacing/>
        <w:rPr/>
      </w:pPr>
      <w:r>
        <w:rPr/>
        <w:t xml:space="preserve">Key Principle:The choice of equipment is based on the specific needs of the client, the type of activity offered, and a commitment to safety, comfort, and dignity at all times.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Limitations to Participation and Activities Not Always Available to People with a Disability</w:t>
      </w:r>
    </w:p>
    <w:p>
      <w:pPr>
        <w:pBdr/>
        <w:spacing/>
        <w:rPr/>
      </w:pPr>
    </w:p>
    <w:p>
      <w:pPr>
        <w:pBdr/>
        <w:spacing/>
        <w:rPr/>
      </w:pPr>
      <w:r>
        <w:rPr/>
        <w:t xml:space="preserve">While tourism providers strive to make activities as accessible as possible, there are still some limitations based on the nature of certain experiences, available infrastructure, and individual client needs. These limitations include:</w:t>
      </w:r>
    </w:p>
    <w:p>
      <w:pPr>
        <w:pBdr/>
        <w:spacing/>
        <w:rPr/>
      </w:pPr>
    </w:p>
    <w:p>
      <w:pPr>
        <w:pBdr/>
        <w:spacing/>
        <w:rPr/>
      </w:pPr>
      <w:r>
        <w:rPr/>
        <w:t xml:space="preserve">Physical Environment Challenges:</w:t>
      </w:r>
    </w:p>
    <w:p>
      <w:pPr>
        <w:pBdr/>
        <w:spacing/>
        <w:rPr/>
      </w:pPr>
    </w:p>
    <w:p>
      <w:pPr>
        <w:pBdr/>
        <w:spacing/>
        <w:rPr/>
      </w:pPr>
      <w:r>
        <w:rPr/>
        <w:t xml:space="preserve">Some natural environments (e.g., steep hiking trails, rugged 4WD tracks, caves) are not fully accessible due to rough terrain, narrow pathways, or safety risks.</w:t>
      </w:r>
    </w:p>
    <w:p>
      <w:pPr>
        <w:pBdr/>
        <w:spacing/>
        <w:rPr/>
      </w:pPr>
    </w:p>
    <w:p>
      <w:pPr>
        <w:pBdr/>
        <w:spacing/>
        <w:rPr/>
      </w:pPr>
      <w:r>
        <w:rPr/>
        <w:t xml:space="preserve">Certain remote locations lack infrastructure like accessible toilets, ramps, or suitable transport options.</w:t>
      </w:r>
    </w:p>
    <w:p>
      <w:pPr>
        <w:pBdr/>
        <w:spacing/>
        <w:rPr/>
      </w:pPr>
    </w:p>
    <w:p>
      <w:pPr>
        <w:pBdr/>
        <w:spacing/>
        <w:rPr/>
      </w:pPr>
      <w:r>
        <w:rPr/>
        <w:t xml:space="preserve">Safety Restrictions:</w:t>
      </w:r>
    </w:p>
    <w:p>
      <w:pPr>
        <w:pBdr/>
        <w:spacing/>
        <w:rPr/>
      </w:pPr>
    </w:p>
    <w:p>
      <w:pPr>
        <w:pBdr/>
        <w:spacing/>
        <w:rPr/>
      </w:pPr>
      <w:r>
        <w:rPr/>
        <w:t xml:space="preserve">Adventure activities such as skydiving, bungee jumping, or rock climbing may have physical requirements (e.g., strength, balance, control) that make participation unsafe or not possible for some disabilities.</w:t>
      </w:r>
    </w:p>
    <w:p>
      <w:pPr>
        <w:pBdr/>
        <w:spacing/>
        <w:rPr/>
      </w:pPr>
    </w:p>
    <w:p>
      <w:pPr>
        <w:pBdr/>
        <w:spacing/>
        <w:rPr/>
      </w:pPr>
      <w:r>
        <w:rPr/>
        <w:t xml:space="preserve">Water-based activities like snorkeling or scuba diving might be limited for clients with certain mobility impairments or medical conditions without appropriate adaptive equipment and trained support.</w:t>
      </w:r>
    </w:p>
    <w:p>
      <w:pPr>
        <w:pBdr/>
        <w:spacing/>
        <w:rPr/>
      </w:pPr>
    </w:p>
    <w:p>
      <w:pPr>
        <w:pBdr/>
        <w:spacing/>
        <w:rPr/>
      </w:pPr>
      <w:r>
        <w:rPr/>
        <w:t xml:space="preserve">Equipment and Resource Limitations:</w:t>
      </w:r>
    </w:p>
    <w:p>
      <w:pPr>
        <w:pBdr/>
        <w:spacing/>
        <w:rPr/>
      </w:pPr>
    </w:p>
    <w:p>
      <w:pPr>
        <w:pBdr/>
        <w:spacing/>
        <w:rPr/>
      </w:pPr>
      <w:r>
        <w:rPr/>
        <w:t xml:space="preserve">Not all tour operators have access to specialized adaptive equipment (e.g., adaptive kayaks, beach wheelchairs, or pool hoists).</w:t>
      </w:r>
    </w:p>
    <w:p>
      <w:pPr>
        <w:pBdr/>
        <w:spacing/>
        <w:rPr/>
      </w:pPr>
    </w:p>
    <w:p>
      <w:pPr>
        <w:pBdr/>
        <w:spacing/>
        <w:rPr/>
      </w:pPr>
      <w:r>
        <w:rPr/>
        <w:t xml:space="preserve">Some heritage buildings, historic sites, or older tourist attractions cannot be modified without damaging their cultural or historical value, limiting accessibility.</w:t>
      </w:r>
    </w:p>
    <w:p>
      <w:pPr>
        <w:pBdr/>
        <w:spacing/>
        <w:rPr/>
      </w:pPr>
    </w:p>
    <w:p>
      <w:pPr>
        <w:pBdr/>
        <w:spacing/>
        <w:rPr/>
      </w:pPr>
      <w:r>
        <w:rPr/>
        <w:t xml:space="preserve">Communication Barriers:</w:t>
      </w:r>
    </w:p>
    <w:p>
      <w:pPr>
        <w:pBdr/>
        <w:spacing/>
        <w:rPr/>
      </w:pPr>
    </w:p>
    <w:p>
      <w:pPr>
        <w:pBdr/>
        <w:spacing/>
        <w:rPr/>
      </w:pPr>
      <w:r>
        <w:rPr/>
        <w:t xml:space="preserve">Some activities that rely heavily on fast verbal communication (e.g., emergency-response activities, interactive shows) might not be fully accessible if appropriate support like interpreters or captioning is not available.</w:t>
      </w:r>
    </w:p>
    <w:p>
      <w:pPr>
        <w:pBdr/>
        <w:spacing/>
        <w:rPr/>
      </w:pPr>
    </w:p>
    <w:p>
      <w:pPr>
        <w:pBdr/>
        <w:spacing/>
        <w:rPr/>
      </w:pPr>
      <w:r>
        <w:rPr/>
        <w:t xml:space="preserve">Medical and Insurance Limitations:</w:t>
      </w:r>
    </w:p>
    <w:p>
      <w:pPr>
        <w:pBdr/>
        <w:spacing/>
        <w:rPr/>
      </w:pPr>
    </w:p>
    <w:p>
      <w:pPr>
        <w:pBdr/>
        <w:spacing/>
        <w:rPr/>
      </w:pPr>
      <w:r>
        <w:rPr/>
        <w:t xml:space="preserve">Certain extreme sports or remote tours may require specific health clearances that some clients with disabilities might not be able to meet.</w:t>
      </w:r>
    </w:p>
    <w:p>
      <w:pPr>
        <w:pBdr/>
        <w:spacing/>
        <w:rPr/>
      </w:pPr>
    </w:p>
    <w:p>
      <w:pPr>
        <w:pBdr/>
        <w:spacing/>
        <w:rPr/>
      </w:pPr>
      <w:r>
        <w:rPr/>
        <w:t xml:space="preserve">Insurance policies sometimes restrict participation in high-risk activities for individuals with certain medical conditions.</w:t>
      </w:r>
    </w:p>
    <w:p>
      <w:pPr>
        <w:pBdr/>
        <w:spacing/>
        <w:rPr/>
      </w:pPr>
    </w:p>
    <w:p>
      <w:pPr>
        <w:pBdr/>
        <w:spacing/>
        <w:rPr/>
      </w:pPr>
      <w:r>
        <w:rPr/>
        <w:t xml:space="preserve">Sensory Overload:</w:t>
      </w:r>
    </w:p>
    <w:p>
      <w:pPr>
        <w:pBdr/>
        <w:spacing/>
        <w:rPr/>
      </w:pPr>
    </w:p>
    <w:p>
      <w:pPr>
        <w:pBdr/>
        <w:spacing/>
        <w:rPr/>
      </w:pPr>
      <w:r>
        <w:rPr/>
        <w:t xml:space="preserve">Highly stimulating environments (e.g., loud concerts, fireworks displays, crowded festivals) may not be suitable for people with sensory processing disorders, autism spectrum conditions, or PTSD.</w:t>
      </w:r>
    </w:p>
    <w:p>
      <w:pPr>
        <w:pBdr/>
        <w:spacing/>
        <w:rPr/>
      </w:pPr>
    </w:p>
    <w:p>
      <w:pPr>
        <w:pBdr/>
        <w:spacing/>
        <w:rPr/>
      </w:pPr>
      <w:r>
        <w:rPr/>
        <w:t xml:space="preserve">Important Note:While limitations exist, responsible tourism operators should always focus on offering alternative experiences, personalized adaptations, and clear communication to ensure all clients can still enjoy meaningful, high-quality activities whenever possible.</w:t>
      </w:r>
    </w:p>
    <w:p>
      <w:pPr>
        <w:pBdr/>
        <w:spacing/>
        <w:rPr/>
      </w:pPr>
    </w:p>
    <w:p>
      <w:pPr>
        <w:pBdr/>
        <w:spacing/>
        <w:rPr/>
      </w:pP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Live captioning is provided</w:t>
      </w:r>
    </w:p>
    <w:p>
      <w:pPr>
        <w:pStyle w:val="ListBullet"/>
        <w:numPr>
          <w:ilvl w:val="0"/>
          <w:numId w:val="35"/>
        </w:numPr>
        <w:spacing/>
        <w:rPr/>
      </w:pPr>
      <w:r>
        <w:rPr/>
        <w:t xml:space="preserve">AUSLAN is provided</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Intra venue transport provides visual indicators of stop off points</w:t>
      </w:r>
    </w:p>
    <w:p>
      <w:pPr>
        <w:pStyle w:val="ListBullet"/>
        <w:numPr>
          <w:ilvl w:val="0"/>
          <w:numId w:val="35"/>
        </w:numPr>
        <w:spacing/>
        <w:rPr/>
      </w:pPr>
      <w:r>
        <w:rPr/>
        <w:t xml:space="preserve">Intra venue transport provides verbal announcements of drop off points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 portable adult change facility is provided</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E60EFE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