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Geronimo Rottnest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Rottnest Island Airport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Rottnest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Amy Stutt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0420 438 323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skydive@skydivegeronimo.com.au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www.skydivegeronimo.com.au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2026-08-17 07:19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spacing/>
        <w:rPr/>
      </w:pPr>
      <w:r>
        <w:rPr/>
        <w:drawing>
          <wp:inline>
            <wp:extent cx="2540000" cy="571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71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Training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Special needs requests are accepted from guests at the time of booking</w:t>
      </w:r>
    </w:p>
    <w:p>
      <w:pPr>
        <w:spacing/>
        <w:rPr/>
      </w:pPr>
      <w:r>
        <w:rPr/>
        <w:t xml:space="preserve">The procedure for assisting guests who need assisted rescue is: </w:t>
      </w:r>
    </w:p>
    <w:p>
      <w:pPr>
        <w:pBdr/>
        <w:spacing/>
        <w:rPr/>
      </w:pPr>
      <w:r>
        <w:rPr/>
        <w:t xml:space="preserve">Internal procedures / A member of staff (Drop Zone Safety Officer) is allocated to this task</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Given the nature of our activity, none are available.</w:t>
      </w:r>
    </w:p>
    <w:p>
      <w:pPr>
        <w:pStyle w:val="ListBullet"/>
        <w:numPr>
          <w:ilvl w:val="0"/>
          <w:numId w:val="35"/>
        </w:numPr>
        <w:spacing/>
        <w:rPr/>
      </w:pPr>
      <w:r>
        <w:rPr/>
        <w:t xml:space="preserve">In addition, the following further information can assist guests:</w:t>
      </w:r>
    </w:p>
    <w:p>
      <w:pPr>
        <w:spacing/>
        <w:rPr/>
      </w:pPr>
      <w:r>
        <w:rPr/>
        <w:t xml:space="preserve">We welcome all guests with disabilities to our check-in location at the Rottnest Island Airport. This includes spectating family and friends of those participating in a skydiving experience. However, please read through the available information in the 'Adventure' section of this document to find out if participating in a skydiving experience is safe and possible for you.We operate a transport vehicle for spectators, which departs regularly from the check-in location at the Rottnest Island Airport to the designated beach landing area, and return. Our 3 x beach landing areas (determined by the direction of the wind on the day) offer very limited accessibility to wheelchair users or&amp;nbsp;those with limited mobility.</w:t>
      </w:r>
    </w:p>
    <w:p>
      <w:pPr>
        <w:pStyle w:val="ListBullet"/>
        <w:numPr>
          <w:ilvl w:val="0"/>
          <w:numId w:val="35"/>
        </w:numPr>
        <w:spacing/>
        <w:rPr/>
      </w:pPr>
      <w:r>
        <w:rPr/>
        <w:t xml:space="preserve">In addition, the following further information can assist guests:</w:t>
      </w:r>
    </w:p>
    <w:p>
      <w:pPr>
        <w:spacing/>
        <w:rPr/>
      </w:pPr>
      <w:r>
        <w:rPr/>
        <w:t xml:space="preserve">Car parking is unavailable, as we are located on Rottnest Island in Western Australia. Car movements are limited on the island.Generally, guests make their way to our location at the Rottnest Island Airport by walking or riding a bike. Guests with physical disabilities or limited mobility are encouraged to utilise the Quokka Coaches Shuttle Bus (https://www.rottnestisland.com/visit/getting-around/by-bus).</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4" w:name="_Toc0000000010"/>
      <w:r>
        <w:rPr/>
        <w:t xml:space="preserve">Public areas</w:t>
      </w:r>
      <w:bookmarkEnd w:id="14"/>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All paths are wheelchair accessible</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19" w:name="_Toc0000000015"/>
      <w:r>
        <w:rPr/>
        <w:t xml:space="preserve">ADVENTURE ACTIVITIES</w:t>
      </w:r>
      <w:bookmarkEnd w:id="19"/>
    </w:p>
    <w:p>
      <w:pPr>
        <w:spacing/>
        <w:rPr/>
      </w:pPr>
      <w:r>
        <w:rPr/>
        <w:t xml:space="preserve"> </w:t>
      </w:r>
    </w:p>
    <w:p>
      <w:pPr>
        <w:pStyle w:val="Heading2"/>
        <w:spacing/>
        <w:rPr/>
      </w:pPr>
      <w:bookmarkStart w:id="20" w:name="_Toc0000000016"/>
      <w:r>
        <w:rPr/>
        <w:t xml:space="preserve">Adventure activities</w:t>
      </w:r>
      <w:bookmarkEnd w:id="2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Tandem skydiving is available for guests with hearing or vision impairments, as well as those with intellectual disabilities. Please get in touch with Skydive Geronimo via phone or email to discuss your individual needs, allowing us to complete a safety assessment before confirming your booking.</w:t>
      </w:r>
    </w:p>
    <w:p>
      <w:pPr>
        <w:pStyle w:val="ListBullet"/>
        <w:numPr>
          <w:ilvl w:val="0"/>
          <w:numId w:val="35"/>
        </w:numPr>
        <w:spacing/>
        <w:rPr/>
      </w:pPr>
      <w:r>
        <w:rPr/>
        <w:t xml:space="preserve">In addition, the following further information can assist guests:</w:t>
      </w:r>
    </w:p>
    <w:p>
      <w:pPr>
        <w:spacing/>
        <w:rPr/>
      </w:pPr>
      <w:r>
        <w:rPr/>
        <w:t xml:space="preserve">No specific equipment is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For safety reasons, wheelchair users and individuals with physical disabilities are generally unable to participate in skydiving. In the rare event of an emergency water landing, guests must be able to put on a life jacket and swim. The Australian Parachute Federation (the governing body for skydiving in Australia) also requires that participants demonstrate the ability to lift their legs for a parachute landing. Additionally, some remote beach landing areas involve long walks on paths that are not wheelchair accessible. If you’d like to discuss whether skydiving is possible for you, please contact us with your specific requirements.&amp;nbsp;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206B8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