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Discovery Company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 Shady Glen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Sean Blocksidge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4399 1006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sean@margaretriverdiscovery.com.au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http://www.margaretriverdiscovery.com.au/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2026-08-22 02:38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We are operating a tour.   No evacuation is required.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https://margaretriverdiscovery.com.au/faqs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Guests can book a service animal as Private Discovery Tour.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Flexible Scheduling: We offer flexible tour start times where possible, and provide early access to essential information so guests can plan their day to reduce physical and cognitive fatigue.Priority Support: If a guest notifies us of a fatigue-related condition, we prioritise their needs and adjust the pace of the experience.Small Group Sizes: With a maximum of six guests, our tours inherently allow for more personalised attention and flexibility on the day.Clear Communication: We maintain regular communication leading up to the tour, offering proactive updates and the option to adjust participation as needed to accommodate changing energy levels.These adjustments ensure a more inclusive, comfortable, and respectful experience for all guests, particularly those managing fatigue-related conditions.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spacing/>
        <w:rPr/>
      </w:pPr>
      <w:r>
        <w:rPr/>
        <w:t xml:space="preserve">The width of the smallest pathway is: </w:t>
      </w:r>
    </w:p>
    <w:p>
      <w:pPr>
        <w:pBdr/>
        <w:spacing/>
        <w:rPr/>
      </w:pPr>
      <w:r>
        <w:rPr/>
        <w:t xml:space="preserve">500mm</w:t>
      </w:r>
    </w:p>
    <w:p>
      <w:pPr>
        <w:pStyle w:val="ListBullet"/>
        <w:numPr>
          <w:ilvl w:val="0"/>
          <w:numId w:val="35"/>
        </w:numPr>
        <w:spacing/>
        <w:rPr/>
      </w:pPr>
      <w:r>
        <w:rPr/>
        <w:t xml:space="preserve">There 3 successive steps or less on any path or at any doorway</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500543" cy="333939"/>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SENG0522</w:t>
      </w:r>
    </w:p>
    <w:p>
      <w:pPr>
        <w:spacing/>
        <w:rPr/>
      </w:pPr>
      <w:r>
        <w:rPr/>
        <w:drawing>
          <wp:inline>
            <wp:extent cx="500543" cy="333939"/>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SENG9899</w:t>
      </w:r>
    </w:p>
    <w:p>
      <w:pPr>
        <w:spacing/>
        <w:rPr/>
      </w:pPr>
      <w:r>
        <w:rPr/>
        <w:drawing>
          <wp:inline>
            <wp:extent cx="500543" cy="333939"/>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SENG0261</w:t>
      </w:r>
    </w:p>
    <w:p>
      <w:pPr>
        <w:spacing/>
        <w:rPr/>
      </w:pPr>
      <w:r>
        <w:rPr/>
        <w:drawing>
          <wp:inline>
            <wp:extent cx="500543" cy="333939"/>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SENG0196</w:t>
      </w:r>
    </w:p>
    <w:p>
      <w:pPr>
        <w:pStyle w:val="ListBullet"/>
        <w:numPr>
          <w:ilvl w:val="0"/>
          <w:numId w:val="35"/>
        </w:numPr>
        <w:spacing/>
        <w:rPr/>
      </w:pPr>
      <w:r>
        <w:rPr/>
        <w:t xml:space="preserve">In addition, the following further information can assist guests:</w:t>
      </w:r>
    </w:p>
    <w:p>
      <w:pPr>
        <w:spacing/>
        <w:rPr/>
      </w:pPr>
      <w:r>
        <w:rPr/>
        <w:t xml:space="preserve">White Elephant Beach Cafe and Fraser Gallop Estate&amp;nbsp;</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ensure the safety of all guests, especially those with allergies or dietary restrictions, we follow strict procedures to avoid cross-contamination of food products:Supplier Standards: We work exclusively with reputable local suppliers who adhere to high food safety and allergen handling standards. Products are sourced with clear labelling of ingredients and allergens.Separate Storage: All food items are stored in sealed, clearly labelled containers. Allergen-free products are stored separately to avoid accidental exposure.Dedicated Preparation Areas: When preparing food (e.g., picnic platters or tastings), we use clean, sanitised surfaces and utensils, with separate cutting boards and serving tools for allergen-sensitive items.Hygiene Protocols: Hands are thoroughly washed and sanitised before and after food handling. Disposable gloves are used during food prep and changed between handling different items.Advance Guest Communication: We ask guests to inform us of any dietary needs or allergies in advance. This allows us to plan accordingly and prepare safe, separate alternatives if required.Serving Protocols: All shared platters are served in a way that avoids utensil-sharing between guests, reducing the risk of transfer. Allergen-safe options are plated and served individually to those who need them.By maintaining a cautious and methodical approach, we reduce the risk of cross-contamination and ensure a safe, enjoyable experience for all guests.</w:t>
      </w:r>
    </w:p>
    <w:p>
      <w:pPr>
        <w:pStyle w:val="Heading1"/>
        <w:spacing/>
        <w:rPr/>
      </w:pPr>
      <w:bookmarkStart w:id="23" w:name="_Toc0000000019"/>
      <w:r>
        <w:rPr/>
        <w:t xml:space="preserve">ADVENTURE ACTIVITIES</w:t>
      </w:r>
      <w:bookmarkEnd w:id="23"/>
    </w:p>
    <w:p>
      <w:pPr>
        <w:spacing/>
        <w:rPr/>
      </w:pPr>
      <w:r>
        <w:rPr/>
        <w:t xml:space="preserve"> </w:t>
      </w:r>
    </w:p>
    <w:p>
      <w:pPr>
        <w:pStyle w:val="Heading2"/>
        <w:spacing/>
        <w:rPr/>
      </w:pPr>
      <w:bookmarkStart w:id="24" w:name="_Toc0000000020"/>
      <w:r>
        <w:rPr/>
        <w:t xml:space="preserve">Adventure activities</w:t>
      </w:r>
      <w:bookmarkEnd w:id="2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Yes. Margaret River Discovery Co is committed to providing a welcoming and inclusive experience for all guests, including those with disabilities. While the nature-based and small group structure of the tour presents some physical limitations, we take every possible step to accommodate guests’ individual needs and create a meaningful, accessible experience wherever feasible. &amp;nbsp;&amp;nbsp;&amp;nbsp;We work closely with guests prior to their booking to understand individual access needs and tailor the day accordingly. Available activities for guests with limited mobility or other disabilities may include:Scenic 4WD tour: A comfortable and immersive experience in our air-conditioned Land Rover Discovery, providing access to remote wilderness areas with minimal walking required.Wine tasting experience: A hosted seated experience at a premium local winery, with easy access, comfortable seating, and the option for personalised tastings.Short walks: For guests with some mobility, short, flat walks to key lookouts and cultural sites can be incorporated, with frequent rest stops and support as needed.Nature interpretation: Guests who are unable to leave the vehicle or prefer a seated experience can still enjoy rich storytelling, environmental education, and cultural interpretation delivered in accessible language and formats.</w:t>
      </w:r>
    </w:p>
    <w:p>
      <w:pPr>
        <w:pStyle w:val="ListBullet"/>
        <w:numPr>
          <w:ilvl w:val="0"/>
          <w:numId w:val="35"/>
        </w:numPr>
        <w:spacing/>
        <w:rPr/>
      </w:pPr>
      <w:r>
        <w:rPr/>
        <w:t xml:space="preserve">In addition, the following further information can assist guests:</w:t>
      </w:r>
    </w:p>
    <w:p>
      <w:pPr>
        <w:spacing/>
        <w:rPr/>
      </w:pPr>
      <w:r>
        <w:rPr/>
        <w:t xml:space="preserve">While our tours are conducted in a rugged natural environment, we make practical adjustments where possible to improve accessibility:Modified tour vehicle: The Land Rover Discovery features wide doors, step assistance, and supportive seating.&amp;nbsp;Communication tools: &amp;nbsp;Visual guides and photo prompts are used during interpretation to assist guests with sensory processing needs.Flexible itinerary: We can adjust pacing, timing, and activity types in real time to accommodate energy levels, sensory sensitivity, or fatigue-related conditions.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physical terrain and small group format, some activities may not be suitable for all guests:Canoeing: This activity requires a moderate level of mobility and stability and may not be suitable for guests with significant mobility impairments or balance issues.Hiking component: Some sections include uneven surfaces, inclines, and loose gravel, which can pose challenges for those using walking aids, or with limited lower limb strength.Vehicle transfers: While our vehicle accommodates most guests, it is not a wheelchair-accessible van. Guests must be able to transfer into a seat with or without assistance.We are transparent about these limitations during the booking process and work with guests to either adapt the experience or recommend alternative operators with full accessibility infrastructure if needed.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6B506F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