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Phillip Island Tenpin Bowling &amp; Entertainment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91-97 Settlement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Jeremy Westaway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0359523977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tenpin@pitenpin.com.au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www.pitenpin.com.au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21:24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https://www.pitenpin.com.au/accessability-1</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At PI Tenpin Bowling &amp;amp; Entertainment Centre, we are committed to providing an inclusive and accessible experience for all visitors, including those who experience fatigue due to disability. To minimise the impact of long wait times, we have implemented the following accommodations:</w:t>
      </w:r>
    </w:p>
    <w:p>
      <w:pPr>
        <w:pBdr/>
        <w:spacing/>
        <w:rPr/>
      </w:pPr>
    </w:p>
    <w:p>
      <w:pPr>
        <w:pBdr/>
        <w:spacing/>
        <w:rPr/>
      </w:pPr>
      <w:r>
        <w:rPr/>
        <w:t xml:space="preserve">Priority Support &amp;amp; Flexible Options:Alternative Seating Areas: Comfortable seating is available throughout the venue for rest breaks while waiting or participating.</w:t>
      </w:r>
    </w:p>
    <w:p>
      <w:pPr>
        <w:pBdr/>
        <w:spacing/>
        <w:rPr/>
      </w:pPr>
    </w:p>
    <w:p>
      <w:pPr>
        <w:pBdr/>
        <w:spacing/>
        <w:rPr/>
      </w:pPr>
      <w:r>
        <w:rPr/>
        <w:t xml:space="preserve">Queue Bypass Options: Where appropriate, guests with fatigue-related conditions (and their companions) may be offered priority access to reduce standing or waiting times.</w:t>
      </w:r>
    </w:p>
    <w:p>
      <w:pPr>
        <w:pBdr/>
        <w:spacing/>
        <w:rPr/>
      </w:pPr>
    </w:p>
    <w:p>
      <w:pPr>
        <w:pBdr/>
        <w:spacing/>
        <w:rPr/>
      </w:pPr>
      <w:r>
        <w:rPr/>
        <w:t xml:space="preserve">Companion Card Recognition: Carers entering the venue with a Companion Card are offered free entry when assisting a guest with a disability, allowing flexible and supported access.</w:t>
      </w:r>
    </w:p>
    <w:p>
      <w:pPr>
        <w:pBdr/>
        <w:spacing/>
        <w:rPr/>
      </w:pPr>
    </w:p>
    <w:p>
      <w:pPr>
        <w:pBdr/>
        <w:spacing/>
        <w:rPr/>
      </w:pPr>
      <w:r>
        <w:rPr/>
        <w:t xml:space="preserve">Advance Planning Support:Pre-arrival Coordination: Guests are welcome to contact us in advance to discuss specific needs so we can tailor their visit accordingly (e.g. quieter times, reduced mobility or stamina considerations).</w:t>
      </w:r>
    </w:p>
    <w:p>
      <w:pPr>
        <w:pBdr/>
        <w:spacing/>
        <w:rPr/>
      </w:pPr>
    </w:p>
    <w:p>
      <w:pPr>
        <w:pBdr/>
        <w:spacing/>
        <w:rPr/>
      </w:pPr>
      <w:r>
        <w:rPr/>
        <w:t xml:space="preserve">Booking Flexibility for Groups: For schools or organisations with individuals who may experience fatigue, we offer flexible scheduling to help reduce downtime between activities.</w:t>
      </w:r>
    </w:p>
    <w:p>
      <w:pPr>
        <w:pBdr/>
        <w:spacing/>
        <w:rPr/>
      </w:pPr>
    </w:p>
    <w:p>
      <w:pPr>
        <w:pBdr/>
        <w:spacing/>
        <w:rPr/>
      </w:pPr>
      <w:r>
        <w:rPr/>
        <w:t xml:space="preserve">Staff Awareness &amp;amp; Training:Our team is trained to recognise fatigue-related needs and respond with empathy and practical adjustments where possible.</w:t>
      </w:r>
    </w:p>
    <w:p>
      <w:pPr>
        <w:pBdr/>
        <w:spacing/>
        <w:rPr/>
      </w:pPr>
    </w:p>
    <w:p>
      <w:pPr>
        <w:pBdr/>
        <w:spacing/>
        <w:rPr/>
      </w:pPr>
      <w:r>
        <w:rPr/>
        <w:t xml:space="preserve">We prioritise clear communication and offer help proactively when signs of fatigue are observed.</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car park is located directly beside the building on a fully concreted surface, with no stairs or uneven ground. From the accessible car park, it’s a maximum of 10 metres to the front entrance. The entrance is at the front left of the building when viewing it from the street, with a wide concrete path leading to the door and no steps.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anywhere</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n/a of our business</w:t>
      </w:r>
    </w:p>
    <w:p>
      <w:pPr>
        <w:pStyle w:val="Heading1"/>
        <w:spacing/>
        <w:rPr/>
      </w:pPr>
      <w:bookmarkStart w:id="22" w:name="_Toc0000000018"/>
      <w:r>
        <w:rPr/>
        <w:t xml:space="preserve">ATTRACTIONS</w:t>
      </w:r>
      <w:bookmarkEnd w:id="22"/>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 at PI Tenpin Bowling &amp;amp; Entertainment Centre</w:t>
      </w:r>
    </w:p>
    <w:p>
      <w:pPr>
        <w:pBdr/>
        <w:spacing/>
        <w:rPr/>
      </w:pPr>
    </w:p>
    <w:p>
      <w:pPr>
        <w:pBdr/>
        <w:spacing/>
        <w:rPr/>
      </w:pPr>
      <w:r>
        <w:rPr/>
        <w:t xml:space="preserve">At PI Tenpin Bowling &amp;amp; Entertainment Centre, we take food safety seriously and have strict procedures in place to prevent cross-contamination of food products in our kitchen and food service areas. Our team follows these practices to ensure all guests can dine with confidence:</w:t>
      </w:r>
    </w:p>
    <w:p>
      <w:pPr>
        <w:pBdr/>
        <w:spacing/>
        <w:rPr/>
      </w:pPr>
    </w:p>
    <w:p>
      <w:pPr>
        <w:pBdr/>
        <w:spacing/>
        <w:rPr/>
      </w:pPr>
      <w:r>
        <w:rPr/>
        <w:t xml:space="preserve">Separate Preparation Areas: Where possible, foods are prepared in designated areas to keep raw and cooked items apart, and to reduce contact between allergen-containing and allergen-free foods.</w:t>
      </w:r>
    </w:p>
    <w:p>
      <w:pPr>
        <w:pBdr/>
        <w:spacing/>
        <w:rPr/>
      </w:pPr>
    </w:p>
    <w:p>
      <w:pPr>
        <w:pBdr/>
        <w:spacing/>
        <w:rPr/>
      </w:pPr>
      <w:r>
        <w:rPr/>
        <w:t xml:space="preserve">Dedicated Equipment: We use colour-coded chopping boards and utensils to help prevent cross-contact between meat, seafood, dairy, gluten-containing, and allergen-free foods.</w:t>
      </w:r>
    </w:p>
    <w:p>
      <w:pPr>
        <w:pBdr/>
        <w:spacing/>
        <w:rPr/>
      </w:pPr>
    </w:p>
    <w:p>
      <w:pPr>
        <w:pBdr/>
        <w:spacing/>
        <w:rPr/>
      </w:pPr>
      <w:r>
        <w:rPr/>
        <w:t xml:space="preserve">Frequent Cleaning: All preparation surfaces, utensils, and equipment are cleaned and sanitised between uses and after each task to maintain high hygiene standards.</w:t>
      </w:r>
    </w:p>
    <w:p>
      <w:pPr>
        <w:pBdr/>
        <w:spacing/>
        <w:rPr/>
      </w:pPr>
    </w:p>
    <w:p>
      <w:pPr>
        <w:pBdr/>
        <w:spacing/>
        <w:rPr/>
      </w:pPr>
      <w:r>
        <w:rPr/>
        <w:t xml:space="preserve">Hand Washing: Staff are trained to wash their hands thoroughly before handling food, after handling raw ingredients, and after any potential contamination event.</w:t>
      </w:r>
    </w:p>
    <w:p>
      <w:pPr>
        <w:pBdr/>
        <w:spacing/>
        <w:rPr/>
      </w:pPr>
    </w:p>
    <w:p>
      <w:pPr>
        <w:pBdr/>
        <w:spacing/>
        <w:rPr/>
      </w:pPr>
      <w:r>
        <w:rPr/>
        <w:t xml:space="preserve">Food Storage: Ingredients are stored in sealed, labelled containers and organised to ensure raw items are kept below ready-to-eat foods to prevent drips or spills.</w:t>
      </w:r>
    </w:p>
    <w:p>
      <w:pPr>
        <w:pBdr/>
        <w:spacing/>
        <w:rPr/>
      </w:pPr>
    </w:p>
    <w:p>
      <w:pPr>
        <w:pBdr/>
        <w:spacing/>
        <w:rPr/>
      </w:pPr>
      <w:r>
        <w:rPr/>
        <w:t xml:space="preserve">Staff Training: All food handling staff are regularly trained in food safety, including allergy awareness and the importance of preventing cross-contamination.</w:t>
      </w:r>
    </w:p>
    <w:p>
      <w:pPr>
        <w:pBdr/>
        <w:spacing/>
        <w:rPr/>
      </w:pPr>
    </w:p>
    <w:p>
      <w:pPr>
        <w:pBdr/>
        <w:spacing/>
        <w:rPr/>
      </w:pPr>
      <w:r>
        <w:rPr/>
        <w:t xml:space="preserve">Clear Labelling: Allergen information is clearly labelled on menus and packaging, and our team is available to answer questions or accommodate specific dietary needs upon request.</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https://www.pitenpin.com.au/licensed-cafe</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IMG_6611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IMG_6614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IMG_6612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IMG_6613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A95B96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