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Sebel Mandurah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The Sebel Mandurah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Mandurah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Stott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h8767@accor.com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sebelmandurah.com.au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2026-08-12 18:17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120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20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Information included in compendium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sebelmandurah.com.au</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Guests (and service animals) are able to stay in any available accommodation room.  Within the room we will provide; food bowl, water bowl and bedding.  Service animals are able to access a Grass Area opposite the hotel.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Staff move between the counter and the guest, there are small coffee tables that can be used if someone was in a wheelchair to be at an appropriate height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are able to request early check-in / late check-out at the time of booking.&amp;nbsp; The Sebel Mandurah will then confirm closer to dates of stay.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Receptionists give verbal instructions and show on a printed map </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1300mm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4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Clearly label all items in kitchen Prepare one food at a time and sanitise between each preparation of food product&amp;nbsp;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07220C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