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Sebel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The Sebel Mandurah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Stott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h8767@accor.com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sebelmandurah.com.au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2026-06-12 06:21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120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20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Information included in compendium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sebelmandurah.com.au</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(and service animals) are able to stay in any available accommodation room.  Within the room we will provide; food bowl, water bowl and bedding.  Service animals are able to access a Grass Area opposite the hotel.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Staff move between the counter and the guest, there are small coffee tables that can be used if someone was in a wheelchair to be at an appropriate height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are able to request early check-in / late check-out at the time of booking.&amp;nbsp; The Sebel Mandurah will then confirm closer to dates of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Receptionists give verbal instructions and show on a printed map </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1300mm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Clearly label all items in kitchen Prepare one food at a time and sanitise between each preparation of food product&amp;nbsp;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86CF5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