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Woodstock Farm</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231-315 Plunkett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Tamborine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Chloe Morgan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0455942212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woodstockevents@yet.org.au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https://www.yet.org.au/woodstock-farm-events</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2026-06-17 23:36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Ramps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EVENTS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Events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Tours for the property are by appointment only, meaning no wait times.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1450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As required of our business</w:t>
      </w:r>
    </w:p>
    <w:p>
      <w:pPr>
        <w:pStyle w:val="Heading1"/>
        <w:spacing/>
        <w:rPr/>
      </w:pPr>
      <w:bookmarkStart w:id="19" w:name="_Toc0000000015"/>
      <w:r>
        <w:rPr/>
        <w:t xml:space="preserve">EVENTS</w:t>
      </w:r>
      <w:bookmarkEnd w:id="19"/>
    </w:p>
    <w:p>
      <w:pPr>
        <w:spacing/>
        <w:rPr/>
      </w:pPr>
      <w:r>
        <w:rPr/>
        <w:t xml:space="preserve"> </w:t>
      </w:r>
    </w:p>
    <w:p>
      <w:pPr>
        <w:pStyle w:val="Heading2"/>
        <w:spacing/>
        <w:rPr/>
      </w:pPr>
      <w:bookmarkStart w:id="20" w:name="_Toc0000000016"/>
      <w:r>
        <w:rPr/>
        <w:t xml:space="preserve">Events</w:t>
      </w:r>
      <w:bookmarkEnd w:id="20"/>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 low height lectern is available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A portable adult change facility is provided</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map shows accessible public transport points</w:t>
      </w:r>
    </w:p>
    <w:p>
      <w:pPr>
        <w:pStyle w:val="ListBullet"/>
        <w:numPr>
          <w:ilvl w:val="0"/>
          <w:numId w:val="35"/>
        </w:numPr>
        <w:spacing/>
        <w:rPr/>
      </w:pPr>
      <w:r>
        <w:rPr/>
        <w:t xml:space="preserve">A step free route is shown</w:t>
      </w:r>
    </w:p>
    <w:p>
      <w:pPr>
        <w:pStyle w:val="ListBullet"/>
        <w:numPr>
          <w:ilvl w:val="0"/>
          <w:numId w:val="35"/>
        </w:numPr>
        <w:spacing/>
        <w:rPr/>
      </w:pPr>
      <w:r>
        <w:rPr/>
        <w:t xml:space="preserve">The event includes the use of loud noises, fireworks or strobe lighting</w:t>
      </w:r>
    </w:p>
    <w:p>
      <w:pPr>
        <w:pStyle w:val="ListBullet"/>
        <w:numPr>
          <w:ilvl w:val="0"/>
          <w:numId w:val="35"/>
        </w:numPr>
        <w:spacing/>
        <w:rPr/>
      </w:pPr>
      <w:r>
        <w:rPr/>
        <w:t xml:space="preserve">There is a warning included in the event information</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6849AD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