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Lardner Park Events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155 Burnt Store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Lardner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Georgina  Horstman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0356261373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craig@lardnerpark.com.au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www.lardnerpark.com.au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2026-07-15 06:25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https://lardnerpark.com.au/accessibility/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have shade and water on the property for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Not available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Request at reception</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Hearing loops available on request through AV supplier.&amp;nbsp;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don't have paths with steps</w:t>
      </w:r>
    </w:p>
    <w:p>
      <w:pPr>
        <w:spacing/>
        <w:rPr/>
      </w:pPr>
    </w:p>
    <w:p>
      <w:pPr>
        <w:pBdr/>
        <w:spacing/>
        <w:rPr/>
      </w:pPr>
      <w:r>
        <w:rPr/>
        <w:t xml:space="preserve">We don't have paths with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ATTRACTIONS</w:t>
      </w:r>
      <w:bookmarkEnd w:id="23"/>
    </w:p>
    <w:p>
      <w:pPr>
        <w:spacing/>
        <w:rPr/>
      </w:pPr>
    </w:p>
    <w:p>
      <w:pPr>
        <w:pBdr/>
        <w:spacing/>
        <w:rPr/>
      </w:pPr>
      <w:r>
        <w:rPr/>
        <w:t xml:space="preserve">https://lardnerpark.com.au/</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care is taken but we cannot guarantee cross-contamination.</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2EA26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