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Lardner Park Events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155 Burnt Store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Lardner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Georgina  Horstman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0356261373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craig@lardnerpark.com.au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www.lardnerpark.com.au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2026-09-14 17:33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108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08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https://lardnerpark.com.au/accessibility/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we have shade and water on the property for service animals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Not available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Request at reception</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Hearting loops for live shows and presentations</w:t>
      </w:r>
    </w:p>
    <w:p>
      <w:pPr>
        <w:pStyle w:val="ListBullet"/>
        <w:numPr>
          <w:ilvl w:val="0"/>
          <w:numId w:val="35"/>
        </w:numPr>
        <w:spacing/>
        <w:rPr/>
      </w:pPr>
      <w:r>
        <w:rPr/>
        <w:t xml:space="preserve">In addition, the following further information can assist guests:</w:t>
      </w:r>
    </w:p>
    <w:p>
      <w:pPr>
        <w:spacing/>
        <w:rPr/>
      </w:pPr>
      <w:r>
        <w:rPr/>
        <w:t xml:space="preserve">Hearing loops available on request through AV supplier.</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don't have paths with steps</w:t>
      </w:r>
    </w:p>
    <w:p>
      <w:pPr>
        <w:spacing/>
        <w:rPr/>
      </w:pPr>
    </w:p>
    <w:p>
      <w:pPr>
        <w:pBdr/>
        <w:spacing/>
        <w:rPr/>
      </w:pPr>
      <w:r>
        <w:rPr/>
        <w:t xml:space="preserve">We don't have paths with steps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ATTRACTIONS</w:t>
      </w:r>
      <w:bookmarkEnd w:id="23"/>
    </w:p>
    <w:p>
      <w:pPr>
        <w:spacing/>
        <w:rPr/>
      </w:pPr>
    </w:p>
    <w:p>
      <w:pPr>
        <w:pBdr/>
        <w:spacing/>
        <w:rPr/>
      </w:pPr>
      <w:r>
        <w:rPr/>
        <w:t xml:space="preserve">https://lardnerpark.com.au/</w:t>
      </w:r>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care is taken but we cannot guarantee cross-contamination.</w:t>
      </w:r>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Audio description is available</w:t>
      </w:r>
    </w:p>
    <w:p>
      <w:pPr>
        <w:pStyle w:val="ListBullet"/>
        <w:numPr>
          <w:ilvl w:val="0"/>
          <w:numId w:val="35"/>
        </w:numPr>
        <w:spacing/>
        <w:rPr/>
      </w:pPr>
      <w:r>
        <w:rPr/>
        <w:t xml:space="preserve">Intra venue transport</w:t>
      </w:r>
    </w:p>
    <w:p>
      <w:pPr>
        <w:pStyle w:val="ListBullet"/>
        <w:numPr>
          <w:ilvl w:val="0"/>
          <w:numId w:val="35"/>
        </w:numPr>
        <w:spacing/>
        <w:rPr/>
      </w:pPr>
      <w:r>
        <w:rPr/>
        <w:t xml:space="preserve">Intra venue transport provides visual indicators of stop off points</w:t>
      </w:r>
    </w:p>
    <w:p>
      <w:pPr>
        <w:pStyle w:val="ListBullet"/>
        <w:numPr>
          <w:ilvl w:val="0"/>
          <w:numId w:val="35"/>
        </w:numPr>
        <w:spacing/>
        <w:rPr/>
      </w:pPr>
      <w:r>
        <w:rPr/>
        <w:t xml:space="preserve">Intra venue transport provides verbal announcements of drop off points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6B2FAA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