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Sovereign Park Motor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223 Main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GOLDEN POINT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 Canny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0353313955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tim@sovpark.com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www.sopark.com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2026-06-15 12:26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35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35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Daily Checks: Our team conducts regular walkthroughs to ensure all exit pathways, hallways, and stairwells are completely free of obstructions.  Thoughtful Layout: Furniture, housekeeping trolleys, and maintenance equipment are positioned to avoid blocking access. Safety Compliance: Our exit routes are included in our regular safety audits and compliance checks to ensure we meet or exceed all relevant safety standards.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Voluntary Disclosure at Booking or Check-In: Guests are invited to let us know if they have mobility limitations, hearing or vision impairments, or any condition that may affect their ability to evacuate independently. This can be noted confidentially during the booking process or at check-in. Staff Observations &amp; Discretion: Our trained team observes guest needs respectfully and is empowered to offer assistance if a guest appears to require support. Ongoing Communication: Guests are encouraged to communicate any changes to their assistance needs at any time during their stay.</w:t>
      </w:r>
    </w:p>
    <w:p>
      <w:pPr>
        <w:spacing/>
        <w:rPr/>
      </w:pPr>
      <w:r>
        <w:rPr/>
        <w:t xml:space="preserve">The procedure for assisting guests who need assisted rescue is: </w:t>
      </w:r>
    </w:p>
    <w:p>
      <w:pPr>
        <w:pBdr/>
        <w:spacing/>
        <w:rPr/>
      </w:pPr>
      <w:r>
        <w:rPr/>
        <w:t xml:space="preserve">In the event of an evacuation, trained staff will assist these guests to safety, following a clear plan that includes safe pathways and support to the assembly area. If additional help is required, staff will coordinate with emergency services to ensure the guest’s safety. A staff member should remain with the assisted guest until the emergency is resolved or emergency services take over.</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welcome - we would allocate guests with service animals to east access rooms close to grassed area for toileting animal</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support guests with disabilities who experience fatigue, Sovereign Park Motor Inn offers express check-in/check out and prioritised service upon request. This helps minimise wait times at reception, ensuring a smoother and more comfortable arrival experience. </w:t>
      </w:r>
    </w:p>
    <w:p>
      <w:pPr>
        <w:pStyle w:val="ListBullet"/>
        <w:numPr>
          <w:ilvl w:val="0"/>
          <w:numId w:val="35"/>
        </w:numPr>
        <w:spacing/>
        <w:rPr/>
      </w:pPr>
      <w:r>
        <w:rPr/>
        <w:t xml:space="preserve">In addition, the following further information can assist guests:</w:t>
      </w:r>
    </w:p>
    <w:p>
      <w:pPr>
        <w:spacing/>
        <w:rPr/>
      </w:pPr>
      <w:r>
        <w:rPr/>
        <w:t xml:space="preserve">At Sovereign Park Motor Inn, we are committed to providing a welcoming and inclusive environment for all guests. If you have specific needs related to mobility, communication, fatigue, or sensory sensitivities, please let us know in advance or at check-in—our team is here to help.We offer services such as express check-in/out, accessible accommodation options, and assistance during emergencies. If you require support during your stay, don’t hesitate to contact reception at any time. Further information can be found in our guest compendium or by speaking to one of our helpful team members.&amp;nbsp;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At Sovereign Park Motor Inn, only our Standard and Standard Family rooms are located upstairs and accessible by stairs only. This accounts for just 8 of our 49 rooms, meaning the majority of our accommodation is on the ground floor and accessible without stairs. We’re happy to allocate a ground floor room upon request to ensure your comfort and ease of access. </w:t>
      </w:r>
    </w:p>
    <w:p>
      <w:pPr>
        <w:pStyle w:val="ListBullet"/>
        <w:numPr>
          <w:ilvl w:val="0"/>
          <w:numId w:val="35"/>
        </w:numPr>
        <w:spacing/>
        <w:rPr/>
      </w:pPr>
      <w:r>
        <w:rPr/>
        <w:t xml:space="preserve">In addition, the following further information can assist guests:</w:t>
      </w:r>
    </w:p>
    <w:p>
      <w:pPr>
        <w:spacing/>
        <w:rPr/>
      </w:pPr>
      <w:r>
        <w:rPr/>
        <w:t xml:space="preserve">A portable ramp can be provided upon request to assist guests in accessing our pool deck, ensuring greater ease and inclusivity for those with mobility needs. </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In addition, the following further information can assist guests:</w:t>
      </w:r>
    </w:p>
    <w:p>
      <w:pPr>
        <w:spacing/>
        <w:rPr/>
      </w:pPr>
      <w:r>
        <w:rPr/>
        <w:t xml:space="preserve">Staff are trained to provide clear, calm instructions using written notes, hand signals, or mobile device text if needed.A staff member will be assigned to assist and remain with the guest throughout the evacuation, guiding them to the assembly area safely.</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In addition, the following further information can assist guests:</w:t>
      </w:r>
    </w:p>
    <w:p>
      <w:pPr>
        <w:spacing/>
        <w:rPr/>
      </w:pPr>
      <w:r>
        <w:rPr/>
        <w:t xml:space="preserve">Our wheelchair accessible room at Sovereign Park Motor Inn is thoughtfully designed to ensure comfort, safety, and ease of movement. It features step-free access, a spacious layout, wheelchair-accessible bathroom with grab rails, a roll-in shower, and lowered fixtures for convenience.&amp;nbsp;If you have any specific needs, please let us know prior to arrival—we’re here to help make your stay as smooth and enjoyable as possible.</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Swimming pools, spas and waterparks</w:t>
      </w:r>
      <w:bookmarkEnd w:id="23"/>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Pool deck is accessible via portable ramp on request. However entry into pool is via steps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17053B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