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Country House at Hunchy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813 Hunchy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Hunchy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Terri Koepenick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0754785895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thecountryhousehunchy@gmail.com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https://www.thecountryhouseathunchy.com.au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2026-10-30 23:11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9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9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is an emergency refuge that has an intercommunication system linked and has sufficient fire resistance levels.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https://thecountryhouseathunchy.com.au/about-our-luxury-accommodations/accessibility-at-the-country-house-at-hunchy/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are situated on 12 acres of land which is fenced. We have green areas for service animals to relieve themselves. We will provide bedding, food bowls, and water bowls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ensure guests with fatigue related to their disability are not disadvantaged by long wait times, we prioritise proactive service and minimise delays wherever possible. Check-in and check-out processes can be completed in-room or at a comfortable seating area, avoiding the need for prolonged standing. Guests may request early check-in or late check-out at no extra charge (subject to availability). Event and breakfast times can be staggered to suit individual needs, and we encourage guests to communicate any requirements in advance so we can tailor our service accordingly, ensuring comfort and reducing unnecessary exertion. </w:t>
      </w:r>
    </w:p>
    <w:p>
      <w:pPr>
        <w:pStyle w:val="ListBullet"/>
        <w:numPr>
          <w:ilvl w:val="0"/>
          <w:numId w:val="35"/>
        </w:numPr>
        <w:spacing/>
        <w:rPr/>
      </w:pPr>
      <w:r>
        <w:rPr/>
        <w:t xml:space="preserve">In addition, the following further information can assist guests:</w:t>
      </w:r>
    </w:p>
    <w:p>
      <w:pPr>
        <w:spacing/>
        <w:rPr/>
      </w:pPr>
      <w:r>
        <w:rPr/>
        <w:t xml:space="preserve">We strive to make The Country House at Hunchy as accessible and comfortable as possible for all guests. Our suites are located on the main level, five steps up from the driveway. Once inside, there is step-free access between suites and shared areas. Bathrooms in both suites feature walk-in showers and spa baths with low sides for easier entry. Assistance is available with luggage, mobility support, or tailored arrangements. Please contact us prior to arrival to discuss any specific requirements so we can prepare a Personal Emergency Evacuation Plan (PEEP)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Guests may pull up directly to our front steps for convenient drop-off and pick-up, minimising walking distances and ensuring easy access for those with limited mobility or fatigue-related conditions.</w:t>
      </w:r>
    </w:p>
    <w:p>
      <w:pPr>
        <w:pBdr/>
        <w:spacing/>
        <w:rPr/>
      </w:pPr>
    </w:p>
    <w:p>
      <w:pPr>
        <w:pBdr/>
        <w:spacing/>
        <w:rPr/>
      </w:pP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Please note that our outdoor paths in the hinterland setting are covered in gravel and are not suitable for standard wheelchairs. We are happy to discuss alternative access options and provide assistance to ensure all guests can enjoy our property comfortably.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are four steps leading to the entrance of our accommodations. Assistance with luggage or mobility support is available, and we’re happy to discuss individual access needs prior to arrival to ensure a comfortable stay. </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currently available for step-free access to our new Art Studio. Our main accommodation entrance has four steps and is not yet fitted with a ramp; however, assistance is available for guests with mobility needs, and we are exploring future accessibility upgrades.</w:t>
      </w:r>
    </w:p>
    <w:p>
      <w:pPr>
        <w:pBdr/>
        <w:spacing/>
        <w:rPr/>
      </w:pPr>
    </w:p>
    <w:p>
      <w:pPr>
        <w:pBdr/>
        <w:spacing/>
        <w:rPr/>
      </w:pP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are an adults-only facility, dedicated to providing a peaceful, refined, and restorative environment for our guests. As such, we do not offer facilities, services, or accommodations designed for children, including infants. Our suites, amenities, and experiences are tailored specifically for adult leisure travellers and couples seeking a tranquil retreat. This ensures the ambience remains quiet and uninterrupted, allowing all guests to fully enjoy the privacy, luxury, and relaxation that define The Country House at Hunchy.</w:t>
      </w:r>
    </w:p>
    <w:p>
      <w:pPr>
        <w:pBdr/>
        <w:spacing/>
        <w:rPr/>
      </w:pPr>
    </w:p>
    <w:p>
      <w:pPr>
        <w:pBdr/>
        <w:spacing/>
        <w:rPr/>
      </w:pP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Country House uses all natural cleaning products safe for individuals and the environment. We do not have phones in our rooms.</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197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197100" cy="2540000"/>
                    </a:xfrm>
                    <a:prstGeom prst="rect">
                      <a:avLst/>
                    </a:prstGeom>
                  </pic:spPr>
                </pic:pic>
              </a:graphicData>
            </a:graphic>
          </wp:inline>
        </w:drawing>
      </w:r>
    </w:p>
    <w:p>
      <w:pPr>
        <w:spacing/>
        <w:rPr/>
      </w:pPr>
      <w:r>
        <w:rPr/>
        <w:t xml:space="preserve">BB Bath</w:t>
      </w:r>
    </w:p>
    <w:p>
      <w:pPr>
        <w:spacing/>
        <w:rPr/>
      </w:pPr>
      <w:r>
        <w:rPr/>
        <w:drawing>
          <wp:inline>
            <wp:extent cx="2197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197100" cy="2540000"/>
                    </a:xfrm>
                    <a:prstGeom prst="rect">
                      <a:avLst/>
                    </a:prstGeom>
                  </pic:spPr>
                </pic:pic>
              </a:graphicData>
            </a:graphic>
          </wp:inline>
        </w:drawing>
      </w:r>
    </w:p>
    <w:p>
      <w:pPr>
        <w:spacing/>
        <w:rPr/>
      </w:pPr>
      <w:r>
        <w:rPr/>
        <w:t xml:space="preserve">BBbath</w:t>
      </w:r>
    </w:p>
    <w:p>
      <w:pPr>
        <w:spacing/>
        <w:rPr/>
      </w:pPr>
      <w:r>
        <w:rPr/>
        <w:drawing>
          <wp:inline>
            <wp:extent cx="2540000" cy="14732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73200"/>
                    </a:xfrm>
                    <a:prstGeom prst="rect">
                      <a:avLst/>
                    </a:prstGeom>
                  </pic:spPr>
                </pic:pic>
              </a:graphicData>
            </a:graphic>
          </wp:inline>
        </w:drawing>
      </w:r>
    </w:p>
    <w:p>
      <w:pPr>
        <w:spacing/>
        <w:rPr/>
      </w:pPr>
      <w:r>
        <w:rPr/>
        <w:t xml:space="preserve">Rainforest Retreat</w:t>
      </w:r>
    </w:p>
    <w:p>
      <w:pPr>
        <w:spacing/>
        <w:rPr/>
      </w:pPr>
      <w:r>
        <w:rPr/>
        <w:drawing>
          <wp:inline>
            <wp:extent cx="2540000" cy="13716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371600"/>
                    </a:xfrm>
                    <a:prstGeom prst="rect">
                      <a:avLst/>
                    </a:prstGeom>
                  </pic:spPr>
                </pic:pic>
              </a:graphicData>
            </a:graphic>
          </wp:inline>
        </w:drawing>
      </w:r>
    </w:p>
    <w:p>
      <w:pPr>
        <w:spacing/>
        <w:rPr/>
      </w:pPr>
      <w:r>
        <w:rPr/>
        <w:t xml:space="preserve">BBSuite</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RFbath1</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Parking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Pool Ladder</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Pool Steps</w:t>
      </w:r>
    </w:p>
    <w:p>
      <w:pPr>
        <w:pStyle w:val="ListBullet"/>
        <w:numPr>
          <w:ilvl w:val="0"/>
          <w:numId w:val="35"/>
        </w:numPr>
        <w:spacing/>
        <w:rPr/>
      </w:pPr>
      <w:r>
        <w:rPr/>
        <w:t xml:space="preserve">In addition, the following further information can assist guests:</w:t>
      </w:r>
    </w:p>
    <w:p>
      <w:pPr>
        <w:spacing/>
        <w:rPr/>
      </w:pPr>
      <w:r>
        <w:rPr/>
        <w:t xml:space="preserve">Our pool is accessible but is not specifically designed for those in wheelchairs.</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BBQs</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05000" cy="25400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Walking Path</w:t>
      </w:r>
    </w:p>
    <w:p>
      <w:pPr>
        <w:spacing/>
        <w:rPr/>
      </w:pPr>
      <w:r>
        <w:rPr/>
        <w:drawing>
          <wp:inline>
            <wp:extent cx="1905000" cy="2540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Walkway to Front Door</w:t>
      </w:r>
    </w:p>
    <w:p>
      <w:pPr>
        <w:spacing/>
        <w:rPr/>
      </w:pPr>
      <w:r>
        <w:rPr/>
        <w:drawing>
          <wp:inline>
            <wp:extent cx="1905000" cy="2540000"/>
            <wp:docPr id="14"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Parking</w:t>
      </w:r>
    </w:p>
    <w:p>
      <w:pPr>
        <w:pStyle w:val="ListBullet"/>
        <w:numPr>
          <w:ilvl w:val="0"/>
          <w:numId w:val="35"/>
        </w:numPr>
        <w:spacing/>
        <w:rPr/>
      </w:pPr>
      <w:r>
        <w:rPr/>
        <w:t xml:space="preserve">In addition, the following further information can assist guests:</w:t>
      </w:r>
    </w:p>
    <w:p>
      <w:pPr>
        <w:spacing/>
        <w:rPr/>
      </w:pPr>
      <w:r>
        <w:rPr/>
        <w:t xml:space="preserve">Our current walking trails are not designed for those with mobility issues.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1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 Rails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The Country House at Hunchy follows good food safetypractices. These include washing hands and surfaces often, using separate cutting boards for raw meat, vegetables, and cooked food, and cooking meat to the proper temperature.</w:t>
      </w:r>
    </w:p>
    <w:p>
      <w:pPr>
        <w:pBdr/>
        <w:spacing/>
        <w:rPr/>
      </w:pPr>
    </w:p>
    <w:p>
      <w:pPr>
        <w:pBdr/>
        <w:spacing/>
        <w:rPr/>
      </w:pPr>
      <w:r>
        <w:rPr/>
        <w:t xml:space="preserve">We also follow practices to avoid food-to-food, people-to-food, and equipment-to-food contamination.</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https://thecountryhouseathunchy.com.au/dining-in-menus/</w:t>
      </w:r>
    </w:p>
    <w:p>
      <w:pPr>
        <w:pStyle w:val="Subtitle"/>
        <w:spacing/>
        <w:rPr/>
      </w:pPr>
      <w:r>
        <w:rPr/>
        <w:t xml:space="preserve">Food and Beverage Image(s)</w:t>
      </w:r>
    </w:p>
    <w:p>
      <w:pPr>
        <w:spacing/>
        <w:rPr/>
      </w:pPr>
      <w:r>
        <w:rPr/>
        <w:drawing>
          <wp:inline>
            <wp:extent cx="1905000" cy="2540000"/>
            <wp:docPr id="17"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Dining Area</w:t>
      </w:r>
    </w:p>
    <w:p>
      <w:pPr>
        <w:spacing/>
        <w:rPr/>
      </w:pPr>
      <w:r>
        <w:rPr/>
        <w:drawing>
          <wp:inline>
            <wp:extent cx="1905000" cy="2540000"/>
            <wp:docPr id="1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9"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Guest Check In</w:t>
      </w:r>
    </w:p>
    <w:p>
      <w:pPr>
        <w:spacing/>
        <w:rPr/>
      </w:pPr>
      <w:r>
        <w:rPr/>
        <w:drawing>
          <wp:inline>
            <wp:extent cx="1905000" cy="2540000"/>
            <wp:docPr id="20"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Guest Entry 2</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Country House has entry doors that will handle walkers for those with disabilities.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73DD56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