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Perfect Nature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 Leeds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Shayne Thomson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1800030427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info@perfectnaturecruises.com.au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www.perfectnaturecruises.com.au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2026-10-08 23:19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On a boat and all passengers are outside already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are briefed when the passengers board for the cruise.</w:t>
      </w:r>
    </w:p>
    <w:p>
      <w:pPr>
        <w:pStyle w:val="ListBullet"/>
        <w:numPr>
          <w:ilvl w:val="0"/>
          <w:numId w:val="35"/>
        </w:numPr>
        <w:spacing/>
        <w:rPr/>
      </w:pPr>
      <w:r>
        <w:rPr/>
        <w:t xml:space="preserve">In addition, the following further information can assist guests:</w:t>
      </w:r>
    </w:p>
    <w:p>
      <w:pPr>
        <w:spacing/>
        <w:rPr/>
      </w:pPr>
      <w:r>
        <w:rPr/>
        <w:t xml:space="preserve">Staff assist lifejacket fitting, then off the boat into the water. Once safely away from the boat the person is assisted into the liferaft.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necessary for our eco cruises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no vehicles vehicles have wheelchair lifts or ramps</w:t>
      </w:r>
    </w:p>
    <w:p>
      <w:pPr>
        <w:pStyle w:val="ListBullet"/>
        <w:numPr>
          <w:ilvl w:val="0"/>
          <w:numId w:val="35"/>
        </w:numPr>
        <w:spacing/>
        <w:rPr/>
      </w:pPr>
      <w:r>
        <w:rPr/>
        <w:t xml:space="preserve">We have no vehicles vehicles have low floors with ramped entry</w:t>
      </w:r>
    </w:p>
    <w:p>
      <w:pPr>
        <w:spacing/>
        <w:rPr/>
      </w:pPr>
      <w:r>
        <w:rPr/>
        <w:t xml:space="preserve">The maximum wheelchair capacity available in the fleet is: </w:t>
      </w:r>
    </w:p>
    <w:p>
      <w:pPr>
        <w:pBdr/>
        <w:spacing/>
        <w:rPr/>
      </w:pPr>
      <w:r>
        <w:rPr/>
        <w:t xml:space="preserve">10</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Outside of toilet - back deck of boat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Toilet on board</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1559248570952879516</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91BA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