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NT Driver Guide - Escorted Touring</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13/33 Sunset Drive,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Coconut Grove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Deb Frosh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0459797727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info@ntdriverguide.com.au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www.ntdriverguide.com.au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2026-05-20 07:37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905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05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https://accreditation.qualitytourismaustralia.com/report/AccessReportPublicHtml2/7293afa9-037a-49bb-8be6-93d6d2bbca9f</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Visitor Books and we can use a microphone in the vehicle or blue tooth ear set for those hard of hearing.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If a service animal is required, we advise National Parks and hotel location of the animal and seek confirmation that this is allowed. In accommodation we are required to follow their rules and regulations. In National Parks a service animal must stay on-lead and restrained at all times, and not left alone, or in a car etc. We carry bags for their faeces as required to ensure we clean up after ourselves and a dog bowl for water.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We have priority check ins at each accommodation location. Our guide stays with guests with guests as required, and/or if required we would insist on the guest having a carer with them if necessary - that is, if the impairment for that person required this as per their daily life - we expect that this care continues whilst on tour with us.&amp;nbsp;</w:t>
      </w:r>
    </w:p>
    <w:p>
      <w:pPr>
        <w:pStyle w:val="ListBullet"/>
        <w:numPr>
          <w:ilvl w:val="0"/>
          <w:numId w:val="35"/>
        </w:numPr>
        <w:spacing/>
        <w:rPr/>
      </w:pPr>
      <w:r>
        <w:rPr/>
        <w:t xml:space="preserve">In addition, the following further information can assist guests:</w:t>
      </w:r>
    </w:p>
    <w:p>
      <w:pPr>
        <w:spacing/>
        <w:rPr/>
      </w:pPr>
      <w:r>
        <w:rPr/>
        <w:t xml:space="preserve">We request on any booking for information in regards to medical requirements considering the remote naure of our tours, fitness and general impairments that the guests/carer/family need to disclose. Our terms and conditions state that it is their responsibility to answer these questions honestly for the health and safety of our guests. We reserve the right to cancel a tour wth no notice and no refund if this information is not disclosed at the time of booking - ie : it becomes apparent on tour that a person has a dissability or impairment that we cannot or do not know how to manage.&amp;nbsp;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Guests are never left alone if they cannot be alone - Most of the questions &amp;nbsp;above are not relevant due to the fact that we have no facilities ourselves, and we manage our guests through assorted locations on tour, guiding them as required to their needs, through walkways, carparks, hotels and nature. We will assist arm in arm and ensure they feel secure at all times, in/out of the vehicle - throughout touring.&amp;nbsp;</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We have a microphone system in the car and buses that we use, as well as a blue tooth hearing device that people can use if required. We have a simple printed version of our commentaries which are both used for guests and training if new staff were to join the business.&amp;nbsp;</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Tours are in  nature - we cant control this, however we can chose the best route (walk way) that suits the guests impairment. </w:t>
      </w:r>
    </w:p>
    <w:p>
      <w:pPr>
        <w:spacing/>
        <w:rPr/>
      </w:pPr>
    </w:p>
    <w:p>
      <w:pPr>
        <w:pBdr/>
        <w:spacing/>
        <w:rPr/>
      </w:pPr>
      <w:r>
        <w:rPr/>
        <w:t xml:space="preserve">There are some pathways specifically designed for wheelchairs - we have used them as required. Pathways that are not designed for wheelchairs are not utilised. </w:t>
      </w:r>
    </w:p>
    <w:p>
      <w:pPr>
        <w:pStyle w:val="ListBullet"/>
        <w:numPr>
          <w:ilvl w:val="0"/>
          <w:numId w:val="35"/>
        </w:numPr>
        <w:spacing/>
        <w:rPr/>
      </w:pPr>
      <w:r>
        <w:rPr/>
        <w:t xml:space="preserve">In addition, the following further information can assist guests:</w:t>
      </w:r>
    </w:p>
    <w:p>
      <w:pPr>
        <w:spacing/>
        <w:rPr/>
      </w:pPr>
      <w:r>
        <w:rPr/>
        <w:t xml:space="preserve">Whilst we assess the guest ans their abilities on a case by case basis, it would be very unlikey that we would run a tour with one person with any form of physical impairment with no assistance. Guests who are autistic or have some intellectual disability would be assessed prior to ensure that the experience would be right for them - with discussions with their carer's of family members, if they were to tour alone.&amp;nbsp;</w:t>
      </w:r>
    </w:p>
    <w:p>
      <w:pPr>
        <w:pStyle w:val="ListBullet"/>
        <w:numPr>
          <w:ilvl w:val="0"/>
          <w:numId w:val="35"/>
        </w:numPr>
        <w:spacing/>
        <w:rPr/>
      </w:pPr>
      <w:r>
        <w:rPr/>
        <w:t xml:space="preserve">In addition, the following further information can assist guests:</w:t>
      </w:r>
    </w:p>
    <w:p>
      <w:pPr>
        <w:spacing/>
        <w:rPr/>
      </w:pPr>
      <w:r>
        <w:rPr/>
        <w:t xml:space="preserve">The car has sidesteps, and we have a further step available for between the ground and the car. The extra step is orange. We are assisting with any guest with impairment at all times when entering and exiting the vehicle.&amp;nbsp;</w:t>
      </w:r>
    </w:p>
    <w:p>
      <w:pPr>
        <w:pStyle w:val="ListBullet"/>
        <w:numPr>
          <w:ilvl w:val="0"/>
          <w:numId w:val="35"/>
        </w:numPr>
        <w:spacing/>
        <w:rPr/>
      </w:pPr>
      <w:r>
        <w:rPr/>
        <w:t xml:space="preserve">In addition, the following further information can assist guests:</w:t>
      </w:r>
    </w:p>
    <w:p>
      <w:pPr>
        <w:spacing/>
        <w:rPr/>
      </w:pPr>
      <w:r>
        <w:rPr/>
        <w:t xml:space="preserve">We dont have our own premises. We will always assist where required, direct carers or partners to appropriate facilities, and assist where required to do so.</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We have access to rent a minibus with a wheel chair access vehicles have wheelchair lifts or ramps</w:t>
      </w:r>
    </w:p>
    <w:p>
      <w:pPr>
        <w:pStyle w:val="ListBullet"/>
        <w:numPr>
          <w:ilvl w:val="0"/>
          <w:numId w:val="35"/>
        </w:numPr>
        <w:spacing/>
        <w:rPr/>
      </w:pPr>
      <w:r>
        <w:rPr/>
        <w:t xml:space="preserve">We have access to low floor buses if required and a fold out ramp.  vehicles have low floors with ramped entry</w:t>
      </w:r>
    </w:p>
    <w:p>
      <w:pPr>
        <w:spacing/>
        <w:rPr/>
      </w:pPr>
      <w:r>
        <w:rPr/>
        <w:t xml:space="preserve">The maximum wheelchair capacity available in the fleet is: </w:t>
      </w:r>
    </w:p>
    <w:p>
      <w:pPr>
        <w:pBdr/>
        <w:spacing/>
        <w:rPr/>
      </w:pPr>
      <w:r>
        <w:rPr/>
        <w:t xml:space="preserve">two</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Itineraries are custom designed to ensure there is adequate toilet stops and easy access into disabled locations through the day. Itinerary's are carefully design to accommodate any adversity as required on a case by case basis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two per vehicle (hired)</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Electronic voice augmentation</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125.</w:t>
      </w:r>
    </w:p>
    <w:p>
      <w:pPr>
        <w:pStyle w:val="ListBullet"/>
        <w:numPr>
          <w:ilvl w:val="0"/>
          <w:numId w:val="35"/>
        </w:numPr>
        <w:spacing/>
        <w:rPr/>
      </w:pPr>
      <w:r>
        <w:rPr/>
        <w:t xml:space="preserve">Width (cm) 75.</w:t>
      </w:r>
    </w:p>
    <w:p>
      <w:pPr>
        <w:pStyle w:val="ListBullet"/>
        <w:numPr>
          <w:ilvl w:val="0"/>
          <w:numId w:val="35"/>
        </w:numPr>
        <w:spacing/>
        <w:rPr/>
      </w:pPr>
      <w:r>
        <w:rPr/>
        <w:t xml:space="preserve">Height (cm) 75.</w:t>
      </w:r>
    </w:p>
    <w:p>
      <w:pPr>
        <w:pStyle w:val="ListBullet"/>
        <w:numPr>
          <w:ilvl w:val="0"/>
          <w:numId w:val="35"/>
        </w:numPr>
        <w:spacing/>
        <w:rPr/>
      </w:pPr>
      <w:r>
        <w:rPr/>
        <w:t xml:space="preserve">Weight (kg) 45kg.</w:t>
      </w:r>
    </w:p>
    <w:p>
      <w:pPr>
        <w:pStyle w:val="ListBullet"/>
        <w:numPr>
          <w:ilvl w:val="0"/>
          <w:numId w:val="35"/>
        </w:numPr>
        <w:spacing/>
        <w:rPr/>
      </w:pPr>
      <w:r>
        <w:rPr/>
        <w:t xml:space="preserve">In addition, the following further information can assist guests:</w:t>
      </w:r>
    </w:p>
    <w:p>
      <w:pPr>
        <w:spacing/>
        <w:rPr/>
      </w:pPr>
      <w:r>
        <w:rPr/>
        <w:t xml:space="preserve">Crocodile Hotel&amp;nbsp; kakadutourism.comCooinda Resort &amp;nbsp;kakadutourism.comWildlands Wetland Cruises&amp;nbsp; wildlands.com.auSpectacular Jumping Crocs&amp;nbsp; jumpingcrocodile.com.auKakadu Air &amp;nbsp;kakaduair.com.auHideaway Litchfield hideawaylitchfield.com.auNitmiluk Tours &amp;nbsp;nitmiluktours.com.auKatherine Outback Experience &amp;nbsp;katherineoutbackexperience.com.auMuseum and Art Gallery of the NT &amp;nbsp;magnt.net.auDarwin Waterfront &amp;nbsp;darwinwaterfront.gov.nt.au</w:t>
      </w:r>
    </w:p>
    <w:p>
      <w:pPr>
        <w:pStyle w:val="ListBullet"/>
        <w:numPr>
          <w:ilvl w:val="0"/>
          <w:numId w:val="35"/>
        </w:numPr>
        <w:spacing/>
        <w:rPr/>
      </w:pPr>
      <w:r>
        <w:rPr/>
        <w:t xml:space="preserve">In addition, the following further information can assist guests:</w:t>
      </w:r>
    </w:p>
    <w:p>
      <w:pPr>
        <w:spacing/>
        <w:rPr/>
      </w:pPr>
      <w:r>
        <w:rPr/>
        <w:t xml:space="preserve">We endeavour to assist all guests and go out of our way to ensure that regardless of disability, adversity, injury whether be physical, intellectual or cognitive to ensure the safety and confidence of security for all, with patience and non-judgement.&amp;nbsp;</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At accommodation we frequent we always ensure there are appropriate facilities available. Have answered based on what I see/know about accommodation where we stay.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Zoos and Wildlife Parks</w:t>
      </w:r>
      <w:bookmarkEnd w:id="25"/>
    </w:p>
    <w:p>
      <w:pPr>
        <w:pStyle w:val="ListBullet"/>
        <w:numPr>
          <w:ilvl w:val="0"/>
          <w:numId w:val="35"/>
        </w:numPr>
        <w:spacing/>
        <w:rPr/>
      </w:pPr>
      <w:r>
        <w:rPr/>
        <w:t xml:space="preserve">In addition, the following further information can assist guests:</w:t>
      </w:r>
    </w:p>
    <w:p>
      <w:pPr>
        <w:spacing/>
        <w:rPr/>
      </w:pPr>
      <w:r>
        <w:rPr/>
        <w:t xml:space="preserve">Notification to National Parks is required - Requirements ensure that service animals and kept under control at all times.&amp;nbsp;</w:t>
      </w:r>
    </w:p>
    <w:p>
      <w:pPr>
        <w:pStyle w:val="ListBullet"/>
        <w:numPr>
          <w:ilvl w:val="0"/>
          <w:numId w:val="35"/>
        </w:numPr>
        <w:spacing/>
        <w:rPr/>
      </w:pPr>
      <w:r>
        <w:rPr/>
        <w:t xml:space="preserve">A secure area with shade and water for service dogs is available</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5"/>
        </w:numPr>
        <w:spacing/>
        <w:rPr/>
      </w:pPr>
      <w:r>
        <w:rPr/>
        <w:t xml:space="preserve">Accessible toilets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Direction signage contains distances</w:t>
      </w:r>
    </w:p>
    <w:p>
      <w:pPr>
        <w:pStyle w:val="ListBullet"/>
        <w:numPr>
          <w:ilvl w:val="0"/>
          <w:numId w:val="35"/>
        </w:numPr>
        <w:spacing/>
        <w:rPr/>
      </w:pPr>
      <w:r>
        <w:rPr/>
        <w:t xml:space="preserve">Accessible picnic tables</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smallest doorway is n/a wide</w:t>
      </w:r>
    </w:p>
    <w:p>
      <w:pPr>
        <w:pStyle w:val="ListBullet"/>
        <w:numPr>
          <w:ilvl w:val="0"/>
          <w:numId w:val="35"/>
        </w:numPr>
        <w:spacing/>
        <w:rPr/>
      </w:pPr>
      <w:r>
        <w:rPr/>
        <w:t xml:space="preserve">There is an accessible toilet close by that is open during our business hours</w:t>
      </w:r>
    </w:p>
    <w:p>
      <w:pPr>
        <w:pStyle w:val="Heading1"/>
        <w:spacing/>
        <w:rPr/>
      </w:pPr>
      <w:bookmarkStart w:id="30" w:name="_Toc0000000026"/>
      <w:r>
        <w:rPr/>
        <w:t xml:space="preserve">ADVENTURE ACTIVITIES</w:t>
      </w:r>
      <w:bookmarkEnd w:id="30"/>
    </w:p>
    <w:p>
      <w:pPr>
        <w:spacing/>
        <w:rPr/>
      </w:pPr>
      <w:r>
        <w:rPr/>
        <w:t xml:space="preserve"> </w:t>
      </w:r>
    </w:p>
    <w:p>
      <w:pPr>
        <w:pStyle w:val="Heading2"/>
        <w:spacing/>
        <w:rPr/>
      </w:pPr>
      <w:bookmarkStart w:id="31" w:name="_Toc0000000027"/>
      <w:r>
        <w:rPr/>
        <w:t xml:space="preserve">Adventure activities</w:t>
      </w:r>
      <w:bookmarkEnd w:id="31"/>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If our activity partners are accredited and able to provide activities for our disabled guests , we will offer this to them. We do not offer these activities our selves.&amp;nbsp;</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Subject to the activity type, people could drown, or if they cannot hear or see properly, many adventure activities will be too dangerous. We offer and have conversations to assess if activities are appropriate with a carer assisting etc such as a swim, or visiting animals etc.</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NTDG will assess and discuss your interests, requirements and liabilities and help you decide what is able to be achieved. NTDG reserve the right to cancel or deny certain activities if they exceed the scope of our duty of care.&amp;nbsp;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2D1A09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