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Townsville Eco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Muntalunga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Fiona Lidgett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0747788301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stay@townsvilleecoresort.com.au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www.townsvilleecoresort.com.au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08:29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1933575" cy="18954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33575" cy="18954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https://townsvilleecoresort.com.au/townsville-eco-resort-accessibility-accommodation/</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they can access all areas of the park excluding the swimming pool but are allowed in the pool area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Can be provided upon request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Never have long wait queues and staff are trained in observing customer needs according to their requirements.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219200" cy="914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219200" cy="914400"/>
                    </a:xfrm>
                    <a:prstGeom prst="rect">
                      <a:avLst/>
                    </a:prstGeom>
                  </pic:spPr>
                </pic:pic>
              </a:graphicData>
            </a:graphic>
          </wp:inline>
        </w:drawing>
      </w:r>
    </w:p>
    <w:p>
      <w:pPr>
        <w:spacing/>
        <w:rPr/>
      </w:pPr>
      <w:r>
        <w:rPr/>
        <w:t xml:space="preserve">access Bed (002)</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219200" cy="161925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219200" cy="1619250"/>
                    </a:xfrm>
                    <a:prstGeom prst="rect">
                      <a:avLst/>
                    </a:prstGeom>
                  </pic:spPr>
                </pic:pic>
              </a:graphicData>
            </a:graphic>
          </wp:inline>
        </w:drawing>
      </w:r>
    </w:p>
    <w:p>
      <w:pPr>
        <w:spacing/>
        <w:rPr/>
      </w:pPr>
      <w:r>
        <w:rPr/>
        <w:t xml:space="preserve">access Bath (002)</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campkitchen1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 Braille signage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 cafe ramp</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 cafe toilet</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 entry cafe</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 glamping ramp</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 pathway</w:t>
      </w:r>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2540000"/>
                    </a:xfrm>
                    <a:prstGeom prst="rect">
                      <a:avLst/>
                    </a:prstGeom>
                  </pic:spPr>
                </pic:pic>
              </a:graphicData>
            </a:graphic>
          </wp:inline>
        </w:drawing>
      </w:r>
    </w:p>
    <w:p>
      <w:pPr>
        <w:spacing/>
        <w:rPr/>
      </w:pPr>
      <w:r>
        <w:rPr/>
        <w:t xml:space="preserve">IMG_1588.JPG</w:t>
      </w:r>
    </w:p>
    <w:p>
      <w:pPr>
        <w:spacing/>
        <w:rPr/>
      </w:pPr>
      <w:r>
        <w:rPr/>
        <w:drawing>
          <wp:inline>
            <wp:extent cx="2540000" cy="1905000"/>
            <wp:docPr id="12"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 Braille signage</w:t>
      </w:r>
    </w:p>
    <w:p>
      <w:pPr>
        <w:spacing/>
        <w:rPr/>
      </w:pPr>
      <w:r>
        <w:rPr/>
        <w:drawing>
          <wp:inline>
            <wp:extent cx="2540000" cy="1905000"/>
            <wp:docPr id="13"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 cafe toilet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contains braille signage or maps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BBQs</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2540000" cy="1905000"/>
            <wp:docPr id="14"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Office ramp</w:t>
      </w:r>
    </w:p>
    <w:p>
      <w:pPr>
        <w:spacing/>
        <w:rPr/>
      </w:pPr>
      <w:r>
        <w:rPr/>
        <w:drawing>
          <wp:inline>
            <wp:extent cx="2540000" cy="1905000"/>
            <wp:docPr id="15"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 cafe ramp</w:t>
      </w:r>
    </w:p>
    <w:p>
      <w:pPr>
        <w:spacing/>
        <w:rPr/>
      </w:pPr>
      <w:r>
        <w:rPr/>
        <w:drawing>
          <wp:inline>
            <wp:extent cx="2540000" cy="1905000"/>
            <wp:docPr id="1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 entry cafe</w:t>
      </w:r>
    </w:p>
    <w:p>
      <w:pPr>
        <w:spacing/>
        <w:rPr/>
      </w:pPr>
      <w:r>
        <w:rPr/>
        <w:drawing>
          <wp:inline>
            <wp:extent cx="2540000" cy="1905000"/>
            <wp:docPr id="1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 glamping ramp</w:t>
      </w:r>
    </w:p>
    <w:p>
      <w:pPr>
        <w:spacing/>
        <w:rPr/>
      </w:pPr>
      <w:r>
        <w:rPr/>
        <w:drawing>
          <wp:inline>
            <wp:extent cx="2540000" cy="1905000"/>
            <wp:docPr id="1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 pathway</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19"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 cafe ramp</w:t>
      </w:r>
    </w:p>
    <w:p>
      <w:pPr>
        <w:spacing/>
        <w:rPr/>
      </w:pPr>
      <w:r>
        <w:rPr/>
        <w:drawing>
          <wp:inline>
            <wp:extent cx="2540000" cy="1905000"/>
            <wp:docPr id="20"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 entry cafe</w:t>
      </w:r>
    </w:p>
    <w:p>
      <w:pPr>
        <w:spacing/>
        <w:rPr/>
      </w:pPr>
      <w:r>
        <w:rPr/>
        <w:drawing>
          <wp:inline>
            <wp:extent cx="2540000" cy="1905000"/>
            <wp:docPr id="2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 glamping ramp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17338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