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Alice Springs Desert Park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Larapinta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Alice Springs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Hannah Smyth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0889518788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asdp@nt.gov.au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www.alicespringsdesertpark.com.au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2026-08-16 19:52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1438656" cy="2161032"/>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38656" cy="2161032"/>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https://alicespringsdesertpark.com.au/plan-your-visit/accessibility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Interactive Digital Map with audio tour options </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2</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may enter the park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Alice Springs Desert Park aims to minimise wait times wherever possible to ensure all visitors have a comfortable experience. Tickets can be purchased online in advance, reducing time spent at the entry station, while visitor services staff are available to assist guests promptly on arrival.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4" w:name="_Toc0000000020"/>
      <w:r>
        <w:rPr/>
        <w:t xml:space="preserve">Guides</w:t>
      </w:r>
      <w:bookmarkEnd w:id="2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https://map.alicespringsdesertpark.com.au/</w:t>
      </w:r>
    </w:p>
    <w:p>
      <w:pPr>
        <w:spacing/>
        <w:rPr/>
      </w:pPr>
      <w:r>
        <w:rPr/>
        <w:t xml:space="preserve"> </w:t>
      </w:r>
    </w:p>
    <w:p>
      <w:pPr>
        <w:pStyle w:val="Heading2"/>
        <w:spacing/>
        <w:rPr/>
      </w:pPr>
      <w:bookmarkStart w:id="27" w:name="_Toc0000000023"/>
      <w:r>
        <w:rPr/>
        <w:t xml:space="preserve">Zoos and Wildlife Parks</w:t>
      </w:r>
      <w:bookmarkEnd w:id="27"/>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Service animals are permitted on the main pathways of the park, but cannot enter our walk-through aviaries or enter our free-flying bird show.&amp;nbsp;</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Audio tours are available, in addition to printed written information sheets and the interactive digital map via QR code.&amp;nbsp;</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Airlocks provide sufficient room for a wheelchair</w:t>
      </w:r>
    </w:p>
    <w:p>
      <w:pPr>
        <w:pStyle w:val="Subtitle"/>
        <w:spacing/>
        <w:rPr/>
      </w:pPr>
      <w:r>
        <w:rPr/>
        <w:t xml:space="preserve">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Erin &amp; Scooter must credit TourismNT and Helen Orr</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interor tables and chairs</w:t>
      </w:r>
    </w:p>
    <w:p>
      <w:pPr>
        <w:spacing/>
        <w:rPr/>
      </w:pPr>
      <w:r>
        <w:rPr/>
        <w:drawing>
          <wp:inline>
            <wp:extent cx="17272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727200" cy="2540000"/>
                    </a:xfrm>
                    <a:prstGeom prst="rect">
                      <a:avLst/>
                    </a:prstGeom>
                  </pic:spPr>
                </pic:pic>
              </a:graphicData>
            </a:graphic>
          </wp:inline>
        </w:drawing>
      </w:r>
    </w:p>
    <w:p>
      <w:pPr>
        <w:spacing/>
        <w:rPr/>
      </w:pPr>
      <w:r>
        <w:rPr/>
        <w:t xml:space="preserve">arriving.JPG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woodlands</w:t>
      </w:r>
    </w:p>
    <w:p>
      <w:pPr>
        <w:spacing/>
        <w:rPr/>
      </w:pPr>
      <w:r>
        <w:rPr/>
        <w:drawing>
          <wp:inline>
            <wp:extent cx="2540000" cy="16129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12900"/>
                    </a:xfrm>
                    <a:prstGeom prst="rect">
                      <a:avLst/>
                    </a:prstGeom>
                  </pic:spPr>
                </pic:pic>
              </a:graphicData>
            </a:graphic>
          </wp:inline>
        </w:drawing>
      </w:r>
    </w:p>
    <w:p>
      <w:pPr>
        <w:spacing/>
        <w:rPr/>
      </w:pPr>
      <w:r>
        <w:rPr/>
        <w:t xml:space="preserve">desert rivers arbor still.JPG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Various park seating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entry station</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entry</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gift shop</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disabled toilet</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8" w:name="_Toc0000000024"/>
      <w:r>
        <w:rPr/>
        <w:t xml:space="preserve">COMMON AREAS</w:t>
      </w:r>
      <w:bookmarkEnd w:id="2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49CB5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