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Naturetime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 Leeds Court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Denham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Janine Gunther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0427 385 178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info@naturetimetours.com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www.naturetimetours.com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2026-06-04 07:29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Guides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p>
    <w:p>
      <w:pPr>
        <w:pBdr/>
        <w:spacing/>
        <w:rPr/>
      </w:pPr>
      <w:r>
        <w:rPr/>
        <w:t xml:space="preserve">due to the nature of our business we can't have customers with disability </w:t>
      </w:r>
    </w:p>
    <w:p>
      <w:pPr>
        <w:spacing/>
        <w:rPr/>
      </w:pPr>
      <w:r>
        <w:rPr/>
        <w:t xml:space="preserve"> </w:t>
      </w:r>
    </w:p>
    <w:p>
      <w:pPr>
        <w:pStyle w:val="Heading2"/>
        <w:spacing/>
        <w:rPr/>
      </w:pPr>
      <w:bookmarkStart w:id="8" w:name="_Toc0000000004"/>
      <w:r>
        <w:rPr/>
        <w:t xml:space="preserve">Guide Dog and Service Animals</w:t>
      </w:r>
      <w:bookmarkEnd w:id="8"/>
    </w:p>
    <w:p>
      <w:pPr>
        <w:spacing/>
        <w:rPr/>
      </w:pPr>
      <w:r>
        <w:rPr/>
        <w:t xml:space="preserve">The business provides the following services for services animals: </w:t>
      </w:r>
    </w:p>
    <w:p>
      <w:pPr>
        <w:pBdr/>
        <w:spacing/>
        <w:rPr/>
      </w:pPr>
      <w:r>
        <w:rPr/>
        <w:t xml:space="preserve">due to the nature of our business we can't have customers with disability </w:t>
      </w:r>
    </w:p>
    <w:p>
      <w:pPr>
        <w:pStyle w:val="Heading1"/>
        <w:spacing/>
        <w:rPr/>
      </w:pPr>
      <w:bookmarkStart w:id="9" w:name="_Toc0000000005"/>
      <w:r>
        <w:rPr/>
        <w:t xml:space="preserve">GENERAL</w:t>
      </w:r>
      <w:bookmarkEnd w:id="9"/>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The width of the smallest pathway is: </w:t>
      </w:r>
    </w:p>
    <w:p>
      <w:pPr>
        <w:pBdr/>
        <w:spacing/>
        <w:rPr/>
      </w:pPr>
      <w:r>
        <w:rPr/>
        <w:t xml:space="preserve">n/a</w:t>
      </w:r>
    </w:p>
    <w:p>
      <w:pPr>
        <w:spacing/>
        <w:rPr/>
      </w:pPr>
    </w:p>
    <w:p>
      <w:pPr>
        <w:pBdr/>
        <w:spacing/>
        <w:rPr/>
      </w:pPr>
      <w:r>
        <w:rPr/>
        <w:t xml:space="preserve">no steps</w:t>
      </w:r>
    </w:p>
    <w:p>
      <w:pPr>
        <w:spacing/>
        <w:rPr/>
      </w:pPr>
    </w:p>
    <w:p>
      <w:pPr>
        <w:pBdr/>
        <w:spacing/>
        <w:rPr/>
      </w:pPr>
      <w:r>
        <w:rPr/>
        <w:t xml:space="preserve">no </w:t>
      </w:r>
    </w:p>
    <w:p>
      <w:pPr>
        <w:pStyle w:val="ListBullet"/>
        <w:numPr>
          <w:ilvl w:val="0"/>
          <w:numId w:val="35"/>
        </w:numPr>
        <w:spacing/>
        <w:rPr/>
      </w:pPr>
      <w:r>
        <w:rPr/>
        <w:t xml:space="preserve">In addition, the following further information can assist guests:</w:t>
      </w:r>
    </w:p>
    <w:p>
      <w:pPr>
        <w:spacing/>
        <w:rPr/>
      </w:pPr>
      <w:r>
        <w:rPr/>
        <w:t xml:space="preserve">no</w:t>
      </w:r>
    </w:p>
    <w:p>
      <w:pPr>
        <w:pStyle w:val="ListBullet"/>
        <w:numPr>
          <w:ilvl w:val="0"/>
          <w:numId w:val="35"/>
        </w:numPr>
        <w:spacing/>
        <w:rPr/>
      </w:pPr>
      <w:r>
        <w:rPr/>
        <w:t xml:space="preserve">In addition, the following further information can assist guests:</w:t>
      </w:r>
    </w:p>
    <w:p>
      <w:pPr>
        <w:spacing/>
        <w:rPr/>
      </w:pPr>
      <w:r>
        <w:rPr/>
        <w:t xml:space="preserve">how many times do we have to confirm that THERE ARE NO STEPS???????</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10" w:name="_Toc0000000006"/>
      <w:r>
        <w:rPr/>
        <w:t xml:space="preserve">TOUR OPERATORS</w:t>
      </w:r>
      <w:bookmarkEnd w:id="10"/>
    </w:p>
    <w:p>
      <w:pPr>
        <w:spacing/>
        <w:rPr/>
      </w:pPr>
      <w:r>
        <w:rPr/>
        <w:t xml:space="preserve"> </w:t>
      </w:r>
    </w:p>
    <w:p>
      <w:pPr>
        <w:pStyle w:val="Heading2"/>
        <w:spacing/>
        <w:rPr/>
      </w:pPr>
      <w:bookmarkStart w:id="11" w:name="_Toc0000000007"/>
      <w:r>
        <w:rPr/>
        <w:t xml:space="preserve">Route Planning</w:t>
      </w:r>
      <w:bookmarkEnd w:id="11"/>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none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spacing/>
        <w:rPr/>
      </w:pPr>
      <w:r>
        <w:rPr/>
        <w:t xml:space="preserve"> </w:t>
      </w:r>
    </w:p>
    <w:p>
      <w:pPr>
        <w:pStyle w:val="Heading2"/>
        <w:spacing/>
        <w:rPr/>
      </w:pPr>
      <w:bookmarkStart w:id="12" w:name="_Toc0000000008"/>
      <w:r>
        <w:rPr/>
        <w:t xml:space="preserve">Guides</w:t>
      </w:r>
      <w:bookmarkEnd w:id="12"/>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3" w:name="_Toc0000000009"/>
      <w:r>
        <w:rPr/>
        <w:t xml:space="preserve">Report Disclaimer</w:t>
      </w:r>
      <w:bookmarkEnd w:id="1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E64CA9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numbering" Target="numbering.xml" /><Relationship Id="rId1" Type="http://schemas.openxmlformats.org/officeDocument/2006/relationships/footer" Target="footer1.xml" /><Relationship Id="rId6" Type="http://schemas.openxmlformats.org/officeDocument/2006/relationships/fontTable" Target="fontTable.xml" /><Relationship Id="rId7" Type="http://schemas.openxmlformats.org/officeDocument/2006/relationships/customXml" Target="../customXml/item1.xml" /><Relationship Id="rId8" Type="http://schemas.openxmlformats.org/officeDocument/2006/relationships/customXml" Target="../customXml/item2.xml" /><Relationship Id="rId9" Type="http://schemas.openxmlformats.org/officeDocument/2006/relationships/customXml" Target="../customXml/item3.xml" /><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