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Seashells Broome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 Challenor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Cable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Deb Williams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0891941500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dwilliams@seashells.com.au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https://seashells.com.au/resorts/broome/resort-overview/</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2026-10-18 14:03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892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92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Subtitle"/>
        <w:spacing/>
        <w:rPr/>
      </w:pPr>
      <w:r>
        <w:rPr/>
        <w:t xml:space="preserve">A copy of the plan is available on request.</w:t>
      </w:r>
    </w:p>
    <w:p>
      <w:pPr>
        <w:spacing/>
        <w:rPr/>
      </w:pPr>
      <w:r>
        <w:rPr/>
        <w:drawing>
          <wp:inline>
            <wp:extent cx="1790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90700" cy="2540000"/>
                    </a:xfrm>
                    <a:prstGeom prst="rect">
                      <a:avLst/>
                    </a:prstGeom>
                  </pic:spPr>
                </pic:pic>
              </a:graphicData>
            </a:graphic>
          </wp:inline>
        </w:drawing>
      </w:r>
    </w:p>
    <w:p>
      <w:pPr>
        <w:spacing/>
        <w:rPr/>
      </w:pPr>
      <w:r>
        <w:rPr/>
        <w:t xml:space="preserve">Fire evacuation plan</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Dogs and owners are permitted in public areas of Seashells Broome and stay in provided accommodation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Additional staff are working on checkin / front counter during peak periods, and reception area caters for guests needing to be seated.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Yes this can be shown on local map</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accessible accommodation is accessed on the Ground Floor and any steps are catered for via ramp.</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2200mm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2 Bedroom 105</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2 Bedroom 107</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A33 bathroom (2)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A33 bathroom</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Pool entry (2)</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wheelchair access guest bathroom</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wheelchair access reception (2)</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wheelchair access reception</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carpark access A33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8BFD71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