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Yardie Creek Boat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Yardie Creek, Yardie Creek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Exmouth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Amelia Kaleyias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0473 668 065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info@yardiecreektours.com.au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www.yardiecreekboattours.com.au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2026-10-19 02:48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Cognitive or people on the Autism Spectrum</w:t>
      </w:r>
    </w:p>
    <w:p>
      <w:pPr>
        <w:spacing/>
        <w:rPr/>
      </w:pPr>
      <w:r>
        <w:rPr/>
        <w:drawing>
          <wp:inline>
            <wp:extent cx="25398984" cy="25398984"/>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398984" cy="25398984"/>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Ensuring customers remain seated in designated seats at all times.</w:t>
      </w:r>
    </w:p>
    <w:p>
      <w:pPr>
        <w:pStyle w:val="ListBullet"/>
        <w:numPr>
          <w:ilvl w:val="0"/>
          <w:numId w:val="35"/>
        </w:numPr>
        <w:spacing/>
        <w:rPr/>
      </w:pPr>
      <w:r>
        <w:rPr/>
        <w:t xml:space="preserve">In addition, the following further information can assist guests:</w:t>
      </w:r>
    </w:p>
    <w:p>
      <w:pPr>
        <w:spacing/>
        <w:rPr/>
      </w:pPr>
      <w:r>
        <w:rPr/>
        <w:t xml:space="preserve">Firstly, guests have the option to include any special requirements that are needed at the time of booking. These are then added to the daily manifest so that the skipper is aware. The skipper then has a chat with the guest on arrival about the nature of the help that is needed should there be an emergency. The skipper then seats those needing assistance to the closest exit point. The skipper makes a mental note of the guests requiring assistance and is able to help them should an emergency occur.</w:t>
      </w:r>
    </w:p>
    <w:p>
      <w:pPr>
        <w:pStyle w:val="ListBullet"/>
        <w:numPr>
          <w:ilvl w:val="0"/>
          <w:numId w:val="35"/>
        </w:numPr>
        <w:spacing/>
        <w:rPr/>
      </w:pPr>
      <w:r>
        <w:rPr/>
        <w:t xml:space="preserve">In addition, the following further information can assist guests:</w:t>
      </w:r>
    </w:p>
    <w:p>
      <w:pPr>
        <w:spacing/>
        <w:rPr/>
      </w:pPr>
      <w:r>
        <w:rPr/>
        <w:t xml:space="preserve">Yardie Creek Boat Tours identifies guests who may need assistance during the pre-tour phase through observation, interaction, or disclosure by the guest. Guests requiring assistance are seated in easily accessible areas of the vessel. In the event of an emergency, the skipper announces the situation to all passengers, providing calm and clear instructions. Guests requiring assistance are directed to remain seated until specific help is provided. The skipper oversees the rescue procedure and, if feasible, assigns able-bodied passengers to assist by keeping the area clear or providing support as directed.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Service dogs may only be permitted with specific approval and at the discretion of DBCA's Parks and Wildlife Service.</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Tours stick to a strict time schedule therefore limiting the chance of long wait times, priority boarding is also given to guests requiring it.</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 along path to boat pontoon</w:t>
      </w:r>
    </w:p>
    <w:p>
      <w:pPr>
        <w:spacing/>
        <w:rPr/>
      </w:pPr>
    </w:p>
    <w:p>
      <w:pPr>
        <w:pBdr/>
        <w:spacing/>
        <w:rPr/>
      </w:pPr>
      <w:r>
        <w:rPr/>
        <w:t xml:space="preserve">No steps along path to boat pontoon</w:t>
      </w:r>
    </w:p>
    <w:p>
      <w:pPr>
        <w:pStyle w:val="ListBullet"/>
        <w:numPr>
          <w:ilvl w:val="0"/>
          <w:numId w:val="35"/>
        </w:numPr>
        <w:spacing/>
        <w:rPr/>
      </w:pPr>
      <w:r>
        <w:rPr/>
        <w:t xml:space="preserve">In addition, the following further information can assist guests:</w:t>
      </w:r>
    </w:p>
    <w:p>
      <w:pPr>
        <w:spacing/>
        <w:rPr/>
      </w:pPr>
      <w:r>
        <w:rPr/>
        <w:t xml:space="preserve">Whilst it is a hard packed fine gravel pathway from the carpark to the boat, it sometimes may have sand due to the wind over sections of the pathway, we recommend contacting us to find out current pathway conditions.</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There is x1 200mm step from the pontoon to the boat.</w:t>
      </w:r>
    </w:p>
    <w:p>
      <w:pPr>
        <w:pBdr/>
        <w:spacing/>
        <w:rPr/>
      </w:pPr>
      <w:r>
        <w:rPr/>
        <w:t xml:space="preserve">There are then x2 steps on the boat and each step is approximately 205mm in height.</w:t>
      </w:r>
    </w:p>
    <w:p>
      <w:pPr>
        <w:pBdr/>
        <w:spacing/>
        <w:rPr/>
      </w:pPr>
      <w:r>
        <w:rPr/>
        <w:t xml:space="preserve">940mm is the length of the top step, 400mm is the second step length.</w:t>
      </w:r>
    </w:p>
    <w:p>
      <w:pPr>
        <w:pBdr/>
        <w:spacing/>
        <w:rPr/>
      </w:pPr>
      <w:r>
        <w:rPr/>
        <w:t xml:space="preserve">380mm is the width of all steps.</w:t>
      </w:r>
    </w:p>
    <w:p>
      <w:pPr>
        <w:pBdr/>
        <w:spacing/>
        <w:rPr/>
      </w:pPr>
      <w:r>
        <w:rPr/>
        <w:t xml:space="preserve">The handrail is located on the right hand side as you enter the boat while the flooring has checker plating installed.</w:t>
      </w:r>
    </w:p>
    <w:p>
      <w:pPr>
        <w:pStyle w:val="ListBullet"/>
        <w:numPr>
          <w:ilvl w:val="0"/>
          <w:numId w:val="35"/>
        </w:numPr>
        <w:spacing/>
        <w:rPr/>
      </w:pPr>
      <w:r>
        <w:rPr/>
        <w:t xml:space="preserve">In addition, the following further information can assist guests:</w:t>
      </w:r>
    </w:p>
    <w:p>
      <w:pPr>
        <w:spacing/>
        <w:rPr/>
      </w:pPr>
      <w:r>
        <w:rPr/>
        <w:t xml:space="preserve">Whilst there are no toilet facilities on board, The carpark has x1 Accessible Unisex Drop Toilet without running water, change table or hoist facilities.</w:t>
      </w:r>
    </w:p>
    <w:p>
      <w:pPr>
        <w:pStyle w:val="Heading1"/>
        <w:spacing/>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None</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19" w:name="_Toc0000000015"/>
      <w:r>
        <w:rPr/>
        <w:t xml:space="preserve">Guides</w:t>
      </w:r>
      <w:bookmarkEnd w:id="19"/>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11684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168400" cy="2540000"/>
                    </a:xfrm>
                    <a:prstGeom prst="rect">
                      <a:avLst/>
                    </a:prstGeom>
                  </pic:spPr>
                </pic:pic>
              </a:graphicData>
            </a:graphic>
          </wp:inline>
        </w:drawing>
      </w:r>
    </w:p>
    <w:p>
      <w:pPr>
        <w:spacing/>
        <w:rPr/>
      </w:pPr>
      <w:r>
        <w:rPr/>
        <w:t xml:space="preserve">Step from pontoon onto boat</w:t>
      </w:r>
    </w:p>
    <w:p>
      <w:pPr>
        <w:spacing/>
        <w:rPr/>
      </w:pPr>
      <w:r>
        <w:rPr/>
        <w:drawing>
          <wp:inline>
            <wp:extent cx="11684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1684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Steps inside the boat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A3420E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1" Type="http://schemas.openxmlformats.org/officeDocument/2006/relationships/footer" Target="footer1.xml" /><Relationship Id="rId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