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Pan Pacific Perth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207 Adelaide Terrace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Antonella Mostaccio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+610892247777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enquires.ppper@panpacific.com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https://www.panpacific.com/en/hotels-and-resorts/pp-perth.html</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2026-07-04 15:24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23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095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95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https://www.panpacific.com/en/hotels-and-resorts/pp-perth/the-hotel/accessibility.html</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Pan Pacific Perth welcomes accredited service animals and provides a range of accessibility-focused services to ensure both the guest and their animal have a comfortable stay. These include: full access to all public areas (including lifts, lobby, restaurants, bars, meeting spaces and guest floors), no additional fees for service animals, secure area with shade and water for service animals provided, toilet area for service animals in the exterior of the hotel, bowls, bedding, etc. are provided for service animals, assistance with food storage if required, staff trained in service animal etiquette (ensuring respectful, appropriate interactions), emergency support if assistance is required in contacting local vets or emergency services.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N/A to check-in with clipboards as check-in is completed electronically, and guests who prefer or require a seated check-in can be assisted using an iPad. Our team can bring the device to the guest to ensure comfort, accessibility and ease of communication.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ensure guests with fatigue related to their disability are not disadvantaged by long wait times, we provide multiple accommodations. Guests may wait comfortably in our lounge area, request priority check-in (in advance), or complete the process while seated using an iPad. Our team can also come directly to the guest to provide assistance, reducing the need to stand or queue, and this can be done in a quiet space. These measures ensure a comfortable and accessible arrival experience.</w:t>
      </w:r>
    </w:p>
    <w:p>
      <w:pPr>
        <w:pStyle w:val="ListBullet"/>
        <w:numPr>
          <w:ilvl w:val="0"/>
          <w:numId w:val="35"/>
        </w:numPr>
        <w:spacing/>
        <w:rPr/>
      </w:pPr>
      <w:r>
        <w:rPr/>
        <w:t xml:space="preserve">In addition, the following further information can assist guests:</w:t>
      </w:r>
    </w:p>
    <w:p>
      <w:pPr>
        <w:spacing/>
        <w:rPr/>
      </w:pPr>
      <w:r>
        <w:rPr/>
        <w:t xml:space="preserve">We offer a range of additional support to ensure all guests have a comfortable and accessible experience. This includes access to our lounge seating areas, priority check-in upon request, and the option for seated check-in using an iPad. Our team can also provide assistance directly in the lobby for guests who prefer not to stand at the counter. Staff are trained in disability awareness and are available to support guests with individual needs throughout their stay.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https://www.panpacific.com/en/hotels-and-resorts/pp-perth/the-hotel.html</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Yes. Several modifications are in place to ensure guests with a hearing impairment or reduced limb movement can use our systems without disadvantage. Guests can access seated check-in using an iPad, allowing the team to bring the device directly to them. For guests with hearing impairments, we provide written communication options, visual confirmations, and staff are trained to communicate clearly and face the guest. Our systems also support touch-based and simplified interactions for guests with limited mobility. Priority assistance is available on request to minimise waiting and ensure guests receive support in a way that suits their needs. Our hotel also offers dedicated accessible rooms close to the elevators, featuring wheelchair-accessible bathrooms with support railings, spacious layouts for ease of movement, and mobility-friendly design throughout to ensure a comfortable stay for guests with limited mobility. In addition, our hotel offers dedicated disability bays that have direct access to the hotel so that guests can access the hotel and dining facilities with ease.</w:t>
      </w:r>
    </w:p>
    <w:p>
      <w:pPr>
        <w:pStyle w:val="ListBullet"/>
        <w:numPr>
          <w:ilvl w:val="0"/>
          <w:numId w:val="35"/>
        </w:numPr>
        <w:spacing/>
        <w:rPr/>
      </w:pPr>
      <w:r>
        <w:rPr/>
        <w:t xml:space="preserve">Instructions on how to use the system are in Plan English and accompanied by Universal design standard pictures</w:t>
      </w:r>
    </w:p>
    <w:p>
      <w:pPr>
        <w:pStyle w:val="ListBullet"/>
        <w:numPr>
          <w:ilvl w:val="0"/>
          <w:numId w:val="35"/>
        </w:numPr>
        <w:spacing/>
        <w:rPr/>
      </w:pPr>
      <w:r>
        <w:rPr/>
        <w:t xml:space="preserve">In addition, the following further information can assist guests:</w:t>
      </w:r>
    </w:p>
    <w:p>
      <w:pPr>
        <w:spacing/>
        <w:rPr/>
      </w:pPr>
      <w:r>
        <w:rPr/>
        <w:t xml:space="preserve">Guests can also wait comfortably in our lounge area, request seated service, or have a team member come directly to them for assistance. Written communication, visual cues and iPad based check-in available for guests who prefer or require alternative communication methods.&amp;nbsp;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Sans Sarif font is not used as we have other fonts as part of our brand guidelines, however, we can confirm that we use appropriate sizing and that signage is clear and legible. Upper and lowercase are used as required.</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Hotels available throughout the hotel, including one lift connecting guests to carpark levels, and six lifts near reception to access rooms including two semi-private ones available.. Has visual floor indicator; Has breakdown procedure for guest who are hearing impaired</w:t>
      </w:r>
    </w:p>
    <w:p>
      <w:pPr>
        <w:pStyle w:val="ListBullet"/>
        <w:numPr>
          <w:ilvl w:val="0"/>
          <w:numId w:val="35"/>
        </w:numPr>
        <w:spacing/>
        <w:rPr/>
      </w:pPr>
      <w:r>
        <w:rPr/>
        <w:t xml:space="preserve">In addition, the following further information can assist guests:</w:t>
      </w:r>
    </w:p>
    <w:p>
      <w:pPr>
        <w:spacing/>
        <w:rPr/>
      </w:pPr>
      <w:r>
        <w:rPr/>
        <w:t xml:space="preserve">Our lifts are fully accessible for guests with disabilities, with clear visual indicators and spacious interiors to support wheelchair users and guests with mobility aids. Our concierge team is available to accompany guests to their rooms and assist with luggage as needed. All accessible rooms are located close to the elevators for ease of access. In the event of an emergency, designated Fire Wardens are trained to assist individuals with disabilities to ensure their safety.</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There is no fixed quiet space however when required a meeting room can be placed on hold, by request, and subject to availability. Our menus are also printed in A4 in our outlets and legible.</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path's with steps on the hotel premises. There is signage of elevators in the carpark for guests to be able to access the hotel.</w:t>
      </w:r>
    </w:p>
    <w:p>
      <w:pPr>
        <w:pStyle w:val="ListBullet"/>
        <w:numPr>
          <w:ilvl w:val="0"/>
          <w:numId w:val="35"/>
        </w:numPr>
        <w:spacing/>
        <w:rPr/>
      </w:pPr>
      <w:r>
        <w:rPr/>
        <w:t xml:space="preserve">In addition, the following further information can assist guests:</w:t>
      </w:r>
    </w:p>
    <w:p>
      <w:pPr>
        <w:spacing/>
        <w:rPr/>
      </w:pPr>
      <w:r>
        <w:rPr/>
        <w:t xml:space="preserve">The only steps located within the hotel are in the carpark and there clear signage of our lifts. Our driveway and valet parking area also has designated small ramps for guests in wheelchairs to access the walkway into the hotel.</w:t>
      </w:r>
    </w:p>
    <w:p>
      <w:pPr>
        <w:pStyle w:val="ListBullet"/>
        <w:numPr>
          <w:ilvl w:val="0"/>
          <w:numId w:val="35"/>
        </w:numPr>
        <w:spacing/>
        <w:rPr/>
      </w:pPr>
      <w:r>
        <w:rPr/>
        <w:t xml:space="preserve">In addition, the following further information can assist guests:</w:t>
      </w:r>
    </w:p>
    <w:p>
      <w:pPr>
        <w:spacing/>
        <w:rPr/>
      </w:pPr>
      <w:r>
        <w:rPr/>
        <w:t xml:space="preserve">The only steps located within the hotel are in the carpark and there clear signage of our lifts. Our driveway and valet parking area also has designated small ramps for guests in wheelchairs to access the walkway into the hotel.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1.45m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Change facility is available within the accessible toilet cubicle on Level 5.</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9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PanPacificPerth_DeluxeRoom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There are no luggage racks but there is a wardrobe with levels that suitcases and luggage can be stored in and easily accessed.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Bathrooms-4 (1)</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Pacific Club Room - Accessible Bathrooms-1</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Pacific Club Room - Accessible Bathrooms-2</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Deluxe Room - Accessible Bathrooms-2</w:t>
      </w:r>
    </w:p>
    <w:p>
      <w:pPr>
        <w:pStyle w:val="ListBullet"/>
        <w:numPr>
          <w:ilvl w:val="0"/>
          <w:numId w:val="35"/>
        </w:numPr>
        <w:spacing/>
        <w:rPr/>
      </w:pPr>
      <w:r>
        <w:rPr/>
        <w:t xml:space="preserve">In addition, the following further information can assist guests:</w:t>
      </w:r>
    </w:p>
    <w:p>
      <w:pPr>
        <w:spacing/>
        <w:rPr/>
      </w:pPr>
      <w:r>
        <w:rPr/>
        <w:t xml:space="preserve">Rooms are fully accessible with plenty of room throughout the space. All rooms located nearby to elevators for easy access around the hotel.</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1</w:t>
      </w:r>
    </w:p>
    <w:p>
      <w:pPr>
        <w:spacing/>
        <w:rPr/>
      </w:pPr>
      <w:r>
        <w:rPr/>
        <w:drawing>
          <wp:inline>
            <wp:extent cx="2540000" cy="17145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714500"/>
                    </a:xfrm>
                    <a:prstGeom prst="rect">
                      <a:avLst/>
                    </a:prstGeom>
                  </pic:spPr>
                </pic:pic>
              </a:graphicData>
            </a:graphic>
          </wp:inline>
        </w:drawing>
      </w:r>
    </w:p>
    <w:p>
      <w:pPr>
        <w:spacing/>
        <w:rPr/>
      </w:pPr>
      <w:r>
        <w:rPr/>
        <w:t xml:space="preserve">Accessibility Image 2</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3</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4</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6</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7</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8</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9</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10</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11</w:t>
      </w:r>
    </w:p>
    <w:p>
      <w:pPr>
        <w:spacing/>
        <w:rPr/>
      </w:pPr>
      <w:r>
        <w:rPr/>
        <w:drawing>
          <wp:inline>
            <wp:extent cx="1905000" cy="2540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12</w:t>
      </w:r>
    </w:p>
    <w:p>
      <w:pPr>
        <w:pStyle w:val="ListBullet"/>
        <w:numPr>
          <w:ilvl w:val="0"/>
          <w:numId w:val="35"/>
        </w:numPr>
        <w:spacing/>
        <w:rPr/>
      </w:pPr>
      <w:r>
        <w:rPr/>
        <w:t xml:space="preserve">In addition, the following further information can assist guests:</w:t>
      </w:r>
    </w:p>
    <w:p>
      <w:pPr>
        <w:spacing/>
        <w:rPr/>
      </w:pPr>
      <w:r>
        <w:rPr/>
        <w:t xml:space="preserve">There are two change rooms, however currently no unisex change facilities. There is an accessible toilet on level 5. The pool has one rail has steps.</w:t>
      </w:r>
    </w:p>
    <w:p>
      <w:pPr>
        <w:pStyle w:val="Heading1"/>
        <w:spacing/>
        <w:rPr/>
      </w:pPr>
      <w:bookmarkStart w:id="28" w:name="_Toc0000000024"/>
      <w:r>
        <w:rPr/>
        <w:t xml:space="preserve">FOOD AND DRINK</w:t>
      </w:r>
      <w:bookmarkEnd w:id="28"/>
    </w:p>
    <w:p>
      <w:pPr>
        <w:spacing/>
        <w:rPr/>
      </w:pPr>
      <w:r>
        <w:rPr/>
        <w:t xml:space="preserve">Sample menu is available here - </w:t>
      </w:r>
    </w:p>
    <w:p>
      <w:pPr>
        <w:pBdr/>
        <w:spacing/>
        <w:rPr/>
      </w:pPr>
      <w:r>
        <w:rPr/>
        <w:t xml:space="preserve">https://www.panpacific.com/en/hotels-and-resorts/pp-perth/dining.html</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public transport is detailed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7C2BF5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9" Type="http://schemas.openxmlformats.org/officeDocument/2006/relationships/styles" Target="styles.xml" /><Relationship Id="rId20" Type="http://schemas.openxmlformats.org/officeDocument/2006/relationships/settings" Target="settings.xml" /><Relationship Id="rId21" Type="http://schemas.openxmlformats.org/officeDocument/2006/relationships/theme" Target="theme/theme1.xml" /><Relationship Id="rId22" Type="http://schemas.openxmlformats.org/officeDocument/2006/relationships/numbering" Target="numbering.xml" /><Relationship Id="rId1" Type="http://schemas.openxmlformats.org/officeDocument/2006/relationships/footer" Target="footer1.xml" /><Relationship Id="rId2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