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South Peak</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167 Pink Lake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Esperance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Tom Smitheringale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0400600092</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tom@southpeak.com.au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www.southpeak.com.au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2026-07-03 23:36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Guides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_Toc0000000013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7907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7907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The business identifies guests who need additional assistance should an emergency occur by: </w:t>
      </w:r>
    </w:p>
    <w:p>
      <w:pPr>
        <w:pBdr/>
        <w:spacing/>
        <w:rPr/>
      </w:pPr>
      <w:r>
        <w:rPr/>
        <w:t xml:space="preserve">All clients need to complete a physical fitness assessment prior to the day of the hike.</w:t>
      </w:r>
    </w:p>
    <w:p>
      <w:pPr>
        <w:spacing/>
        <w:rPr/>
      </w:pPr>
      <w:r>
        <w:rPr/>
        <w:t xml:space="preserve">The procedure for assisting guests who need assisted rescue is: </w:t>
      </w:r>
    </w:p>
    <w:p>
      <w:pPr>
        <w:pBdr/>
        <w:spacing/>
        <w:rPr/>
      </w:pPr>
      <w:r>
        <w:rPr/>
        <w:t xml:space="preserve">Clients recieve a safety briefing from guides prior to commencing the hike.</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NA</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None.&amp;nbsp;</w:t>
      </w:r>
    </w:p>
    <w:p>
      <w:pPr>
        <w:pStyle w:val="ListBullet"/>
        <w:numPr>
          <w:ilvl w:val="0"/>
          <w:numId w:val="35"/>
        </w:numPr>
        <w:spacing/>
        <w:rPr/>
      </w:pPr>
      <w:r>
        <w:rPr/>
        <w:t xml:space="preserve">In addition, the following further information can assist guests:</w:t>
      </w:r>
    </w:p>
    <w:p>
      <w:pPr>
        <w:spacing/>
        <w:rPr/>
      </w:pPr>
      <w:r>
        <w:rPr/>
        <w:t xml:space="preserve">Due to the physical nature of the product, this is not suitable to people with a physical disability.&amp;nbsp;</w:t>
      </w:r>
    </w:p>
    <w:p>
      <w:pPr>
        <w:spacing/>
        <w:rPr/>
      </w:pPr>
      <w:r>
        <w:rPr/>
        <w:t xml:space="preserve">The width of the smallest pathway is: </w:t>
      </w:r>
    </w:p>
    <w:p>
      <w:pPr>
        <w:pBdr/>
        <w:spacing/>
        <w:rPr/>
      </w:pPr>
      <w:r>
        <w:rPr/>
        <w:t xml:space="preserve">Hiking trail over mixed surfaces, rock and technical terrain.</w:t>
      </w:r>
    </w:p>
    <w:p>
      <w:pPr>
        <w:pStyle w:val="Heading1"/>
        <w:spacing/>
        <w:rPr/>
      </w:pPr>
      <w:bookmarkStart w:id="12" w:name="_Toc0000000008"/>
      <w:r>
        <w:rPr/>
        <w:t xml:space="preserve">TOUR OPERATORS</w:t>
      </w:r>
      <w:bookmarkEnd w:id="12"/>
    </w:p>
    <w:p>
      <w:pPr>
        <w:spacing/>
        <w:rPr/>
      </w:pPr>
      <w:r>
        <w:rPr/>
        <w:t xml:space="preserve"> </w:t>
      </w:r>
    </w:p>
    <w:p>
      <w:pPr>
        <w:pStyle w:val="Heading2"/>
        <w:spacing/>
        <w:rPr/>
      </w:pPr>
      <w:bookmarkStart w:id="13" w:name="_Toc0000000009"/>
      <w:r>
        <w:rPr/>
        <w:t xml:space="preserve">Route Planning</w:t>
      </w:r>
      <w:bookmarkEnd w:id="13"/>
    </w:p>
    <w:p>
      <w:pPr>
        <w:pStyle w:val="ListBullet"/>
        <w:numPr>
          <w:ilvl w:val="0"/>
          <w:numId w:val="35"/>
        </w:numPr>
        <w:spacing/>
        <w:rPr/>
      </w:pPr>
      <w:r>
        <w:rPr/>
        <w:t xml:space="preserve">Walking Tours</w:t>
      </w:r>
    </w:p>
    <w:p>
      <w:pPr>
        <w:pStyle w:val="ListBullet"/>
        <w:numPr>
          <w:ilvl w:val="0"/>
          <w:numId w:val="35"/>
        </w:numPr>
        <w:spacing/>
        <w:rPr/>
      </w:pPr>
      <w:r>
        <w:rPr/>
        <w:t xml:space="preserve">Hearing aid compatible</w:t>
      </w:r>
    </w:p>
    <w:p>
      <w:pPr>
        <w:spacing/>
        <w:rPr/>
      </w:pPr>
      <w:r>
        <w:rPr/>
        <w:t xml:space="preserve"> </w:t>
      </w:r>
    </w:p>
    <w:p>
      <w:pPr>
        <w:pStyle w:val="Heading2"/>
        <w:spacing/>
        <w:rPr/>
      </w:pPr>
      <w:bookmarkStart w:id="14" w:name="_Toc0000000010"/>
      <w:r>
        <w:rPr/>
        <w:t xml:space="preserve">Guides</w:t>
      </w:r>
      <w:bookmarkEnd w:id="14"/>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AUSLAN</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Heading1"/>
        <w:spacing/>
        <w:rPr/>
      </w:pPr>
      <w:bookmarkStart w:id="15" w:name="_Toc0000000011"/>
      <w:r>
        <w:rPr/>
        <w:t xml:space="preserve">ADVENTURE ACTIVITIES</w:t>
      </w:r>
      <w:bookmarkEnd w:id="15"/>
    </w:p>
    <w:p>
      <w:pPr>
        <w:spacing/>
        <w:rPr/>
      </w:pPr>
      <w:r>
        <w:rPr/>
        <w:t xml:space="preserve"> </w:t>
      </w:r>
    </w:p>
    <w:p>
      <w:pPr>
        <w:pStyle w:val="Heading2"/>
        <w:spacing/>
        <w:rPr/>
      </w:pPr>
      <w:bookmarkStart w:id="16" w:name="_Toc0000000012"/>
      <w:r>
        <w:rPr/>
        <w:t xml:space="preserve">Adventure activities</w:t>
      </w:r>
      <w:bookmarkEnd w:id="16"/>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We can provide a Guide who is Auslan proficient for clients with a hearing disability.&amp;nbsp;</w:t>
      </w:r>
    </w:p>
    <w:p>
      <w:pPr>
        <w:pStyle w:val="ListBullet"/>
        <w:numPr>
          <w:ilvl w:val="0"/>
          <w:numId w:val="35"/>
        </w:numPr>
        <w:spacing/>
        <w:rPr/>
      </w:pPr>
      <w:r>
        <w:rPr/>
        <w:t xml:space="preserve">In addition, the following further information can assist guests:</w:t>
      </w:r>
    </w:p>
    <w:p>
      <w:pPr>
        <w:spacing/>
        <w:rPr/>
      </w:pPr>
      <w:r>
        <w:rPr/>
        <w:t xml:space="preserve">NA</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NA</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7" w:name="_Toc0000000013"/>
      <w:r>
        <w:rPr/>
        <w:t xml:space="preserve">Report Disclaimer</w:t>
      </w:r>
      <w:bookmarkEnd w:id="17"/>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671ECC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