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Nook On The Hill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 Pioneer Lane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Halls Gap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Benjamin Bailey-Webb</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0402240939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benj@nookonthehill.com.au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https://nookonthehill.com.au/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2026-07-23 00:24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5969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596900" cy="2540000"/>
                    </a:xfrm>
                    <a:prstGeom prst="rect">
                      <a:avLst/>
                    </a:prstGeom>
                  </pic:spPr>
                </pic:pic>
              </a:graphicData>
            </a:graphic>
          </wp:inline>
        </w:drawing>
      </w:r>
    </w:p>
    <w:p>
      <w:pPr>
        <w:spacing/>
        <w:rPr/>
      </w:pPr>
      <w:r>
        <w:rPr/>
        <w:drawing>
          <wp:inline>
            <wp:extent cx="5969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5969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Doors have clear paths around them.</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We have an accessibility guide on our website that provides information for discerning guests, we also encourage guests to ask us questions and enquire if they need further clarification on the property and its suitability for their needs.</w:t>
      </w:r>
    </w:p>
    <w:p>
      <w:pPr>
        <w:spacing/>
        <w:rPr/>
      </w:pPr>
      <w:r>
        <w:rPr/>
        <w:t xml:space="preserve">The procedure for assisting guests who need assisted rescue is: </w:t>
      </w:r>
    </w:p>
    <w:p>
      <w:pPr>
        <w:pBdr/>
        <w:spacing/>
        <w:rPr/>
      </w:pPr>
      <w:r>
        <w:rPr/>
        <w:t xml:space="preserve">Any type of rescue situation is to be handled by professional and qualified service people. 000 will be contacted if required. This number is in our House Notes infromation booklet in the house.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https://nookonthehill.com.au/accessibility-guide</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Our business is self check in, keys are located on site.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The entry door is a minimum of 850mm wide</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750mm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paths with steps</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800mm.</w:t>
      </w:r>
    </w:p>
    <w:p>
      <w:pPr>
        <w:pStyle w:val="ListBullet"/>
        <w:numPr>
          <w:ilvl w:val="0"/>
          <w:numId w:val="35"/>
        </w:numPr>
        <w:spacing/>
        <w:rPr/>
      </w:pPr>
      <w:r>
        <w:rPr/>
        <w:t xml:space="preserve">The width beside the toilet is 300mm.</w:t>
      </w:r>
    </w:p>
    <w:p>
      <w:pPr>
        <w:pStyle w:val="ListBullet"/>
        <w:numPr>
          <w:ilvl w:val="0"/>
          <w:numId w:val="35"/>
        </w:numPr>
        <w:spacing/>
        <w:rPr/>
      </w:pPr>
      <w:r>
        <w:rPr/>
        <w:t xml:space="preserve">There is 900mm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Bathroom Image(s)</w:t>
      </w:r>
    </w:p>
    <w:p>
      <w:pPr>
        <w:spacing/>
        <w:rPr/>
      </w:pPr>
      <w:r>
        <w:rPr/>
        <w:drawing>
          <wp:inline>
            <wp:extent cx="1689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89100" cy="2540000"/>
                    </a:xfrm>
                    <a:prstGeom prst="rect">
                      <a:avLst/>
                    </a:prstGeom>
                  </pic:spPr>
                </pic:pic>
              </a:graphicData>
            </a:graphic>
          </wp:inline>
        </w:drawing>
      </w:r>
    </w:p>
    <w:p>
      <w:pPr>
        <w:spacing/>
        <w:rPr/>
      </w:pPr>
      <w:r>
        <w:rPr/>
        <w:t xml:space="preserve">The Nook - 007</w:t>
      </w:r>
    </w:p>
    <w:p>
      <w:pPr>
        <w:spacing/>
        <w:rPr/>
      </w:pPr>
      <w:r>
        <w:rPr/>
        <w:drawing>
          <wp:inline>
            <wp:extent cx="16891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689100" cy="2540000"/>
                    </a:xfrm>
                    <a:prstGeom prst="rect">
                      <a:avLst/>
                    </a:prstGeom>
                  </pic:spPr>
                </pic:pic>
              </a:graphicData>
            </a:graphic>
          </wp:inline>
        </w:drawing>
      </w:r>
    </w:p>
    <w:p>
      <w:pPr>
        <w:spacing/>
        <w:rPr/>
      </w:pPr>
      <w:r>
        <w:rPr/>
        <w:t xml:space="preserve">The Nook - 008</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6F7CCF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