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Yanawal Units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Arnhem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Nhulunbuy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Jodie Douglas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08 8987 3433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jodie.douglas@rirratjingu.com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www.yanawalunits.com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2026-07-22 21:09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298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298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https://www.yanawalunits.com/stay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Online communication forms, guest communication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work with residents to establish appropriate access arrangements, ensuring service animals are able to move freely and safely within the unit and relevant common areas in accordance with applicable legislation and tenancy requirements.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a small property the wait times are limitied. We can offer a quiet dark space with water and a chair if required. We are planning to install benches along the walkways for rest stops.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do not have intercom or phones on site. All communication is done on the guests device.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All items contrast for ease of use.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129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12900"/>
                    </a:xfrm>
                    <a:prstGeom prst="rect">
                      <a:avLst/>
                    </a:prstGeom>
                  </pic:spPr>
                </pic:pic>
              </a:graphicData>
            </a:graphic>
          </wp:inline>
        </w:drawing>
      </w:r>
    </w:p>
    <w:p>
      <w:pPr>
        <w:spacing/>
        <w:rPr/>
      </w:pPr>
      <w:r>
        <w:rPr/>
        <w:t xml:space="preserve">bathroom</w:t>
      </w:r>
    </w:p>
    <w:p>
      <w:pPr>
        <w:spacing/>
        <w:rPr/>
      </w:pPr>
      <w:r>
        <w:rPr/>
        <w:drawing>
          <wp:inline>
            <wp:extent cx="2540000" cy="14605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60500"/>
                    </a:xfrm>
                    <a:prstGeom prst="rect">
                      <a:avLst/>
                    </a:prstGeom>
                  </pic:spPr>
                </pic:pic>
              </a:graphicData>
            </a:graphic>
          </wp:inline>
        </w:drawing>
      </w:r>
    </w:p>
    <w:p>
      <w:pPr>
        <w:spacing/>
        <w:rPr/>
      </w:pPr>
      <w:r>
        <w:rPr/>
        <w:t xml:space="preserve">bed</w:t>
      </w:r>
    </w:p>
    <w:p>
      <w:pPr>
        <w:spacing/>
        <w:rPr/>
      </w:pPr>
      <w:r>
        <w:rPr/>
        <w:drawing>
          <wp:inline>
            <wp:extent cx="2540000" cy="16764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76400"/>
                    </a:xfrm>
                    <a:prstGeom prst="rect">
                      <a:avLst/>
                    </a:prstGeom>
                  </pic:spPr>
                </pic:pic>
              </a:graphicData>
            </a:graphic>
          </wp:inline>
        </w:drawing>
      </w:r>
    </w:p>
    <w:p>
      <w:pPr>
        <w:spacing/>
        <w:rPr/>
      </w:pPr>
      <w:r>
        <w:rPr/>
        <w:t xml:space="preserve">Ramp</w:t>
      </w:r>
    </w:p>
    <w:p>
      <w:pPr>
        <w:spacing/>
        <w:rPr/>
      </w:pPr>
      <w:r>
        <w:rPr/>
        <w:drawing>
          <wp:inline>
            <wp:extent cx="2540000" cy="16637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63700"/>
                    </a:xfrm>
                    <a:prstGeom prst="rect">
                      <a:avLst/>
                    </a:prstGeom>
                  </pic:spPr>
                </pic:pic>
              </a:graphicData>
            </a:graphic>
          </wp:inline>
        </w:drawing>
      </w:r>
    </w:p>
    <w:p>
      <w:pPr>
        <w:spacing/>
        <w:rPr/>
      </w:pPr>
      <w:r>
        <w:rPr/>
        <w:t xml:space="preserve">room</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6BD5B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