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Eagles Nest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192 Careys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KENTISH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Des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0461533500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office@eaglesnestretreat.com.au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https://www.eaglesnestreat.com.au </w:t>
            </w:r>
          </w:p>
          <w:p>
            <w:pPr>
              <w:pBd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2026-07-10 06:43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629275" cy="56292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629275" cy="56292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We have a self check in process and our information guide is in each of the Villas and details the map for evacuation and emergency phone numbers.</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Furniture can not be moved to obstruct entry and exit points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Villa's are self contained and could be identified at time of booking if special equipment or assistance is needed.</w:t>
      </w:r>
    </w:p>
    <w:p>
      <w:pPr>
        <w:spacing/>
        <w:rPr/>
      </w:pPr>
      <w:r>
        <w:rPr/>
        <w:t xml:space="preserve">The procedure for assisting guests who need assisted rescue is: </w:t>
      </w:r>
    </w:p>
    <w:p>
      <w:pPr>
        <w:pBdr/>
        <w:spacing/>
        <w:rPr/>
      </w:pPr>
      <w:r>
        <w:rPr/>
        <w:t xml:space="preserve">Guests would need to raise the alarm and assistance would be rendered on site to all.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422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22400"/>
                    </a:xfrm>
                    <a:prstGeom prst="rect">
                      <a:avLst/>
                    </a:prstGeom>
                  </pic:spPr>
                </pic:pic>
              </a:graphicData>
            </a:graphic>
          </wp:inline>
        </w:drawing>
      </w:r>
    </w:p>
    <w:p>
      <w:pPr>
        <w:spacing/>
        <w:rPr/>
      </w:pPr>
      <w:r>
        <w:rPr/>
        <w:t xml:space="preserve">adae32c9-a418-40c0-8039-7a2a308f14e1.JPG</w:t>
      </w:r>
    </w:p>
    <w:p>
      <w:pPr>
        <w:spacing/>
        <w:rPr/>
      </w:pPr>
    </w:p>
    <w:p>
      <w:pPr>
        <w:pBdr/>
        <w:spacing/>
        <w:rPr/>
      </w:pPr>
      <w:r>
        <w:rPr/>
        <w:t xml:space="preserve">Our property cleaners prepare a welcome board for each new guest that is right by the door when new guests arrive and has their name on it for easy identification. It also includes a phone number to call if they need assistance. Our welcome guide is also on the table with photos and words and phone number for extra help.</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Upon request and with proof of certification guests can bring their service animal to the properties and appropriate shelter arrangements can be provided on a case by case basis. Animals are not suitable generally within the villas but there are areas where they can remain with the guest.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There are no wait times for check-in to any of our villas. They are accessible independently and ready for guests to enjoy.</w:t>
      </w:r>
    </w:p>
    <w:p>
      <w:pPr>
        <w:pStyle w:val="ListBullet"/>
        <w:numPr>
          <w:ilvl w:val="0"/>
          <w:numId w:val="35"/>
        </w:numPr>
        <w:spacing/>
        <w:rPr/>
      </w:pPr>
      <w:r>
        <w:rPr/>
        <w:t xml:space="preserve">In addition, the following further information can assist guests:</w:t>
      </w:r>
    </w:p>
    <w:p>
      <w:pPr>
        <w:spacing/>
        <w:rPr/>
      </w:pPr>
      <w:r>
        <w:rPr/>
        <w:t xml:space="preserve">Some villas are more accessible than others with flat access and ramps and only one level. These are Nest II and Nest III. The Loft has a ramp for access but is on the second floor. Nest I has a split level and only stairs to the upstairs. There is a ground floor bedroom which is accessible for 2pp use.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Each villa/Nest has its own private parking area by the entrance for your personal use and no other guests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In keeping with the natural surroundings of the farmscape, there is minimal signage but complete access to all areas around your accommodation. Not all pathways are paved but the main routes are.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 only buiding with steps internally is Nest I which has a second storey where the bedroom is located. Nest II also has a reading loft on the second floor but this is not necessary for enjoyment of the property.</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In addition, the following further information can assist guests:</w:t>
      </w:r>
    </w:p>
    <w:p>
      <w:pPr>
        <w:spacing/>
        <w:rPr/>
      </w:pPr>
      <w:r>
        <w:rPr/>
        <w:t xml:space="preserve">The noteable ramp is for the LOFT accommodation and the gradient is to standard; however, there is no side rail as the drop off is less than the requirement for railing. Care is needed when using all ramps.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The farm toilets are located centrally near the storage sheds and Skyview Wetlands lakes. These toilets can be used for all guests and have a change table and disability access toilet in the end stall.</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4 of our 4 properties can be used for wheelchair guests.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foto15</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foto2</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III-EaglesNest-July2020-5</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DSC03385 Eagle Nest 2048px</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DSC03397 Eagle Nest 2048px</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In addition, the following further information can assist guests:</w:t>
      </w:r>
    </w:p>
    <w:p>
      <w:pPr>
        <w:spacing/>
        <w:rPr/>
      </w:pPr>
      <w:r>
        <w:rPr/>
        <w:t xml:space="preserve">Our cleaning and Nest preparation is to the highest standard if you have particualr allergies or needs please let us know as each property is prepared for new guests independently.</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7018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701800"/>
                    </a:xfrm>
                    <a:prstGeom prst="rect">
                      <a:avLst/>
                    </a:prstGeom>
                  </pic:spPr>
                </pic:pic>
              </a:graphicData>
            </a:graphic>
          </wp:inline>
        </w:drawing>
      </w:r>
    </w:p>
    <w:p>
      <w:pPr>
        <w:spacing/>
        <w:rPr/>
      </w:pPr>
      <w:r>
        <w:rPr/>
        <w:t xml:space="preserve">DSC03399 Eagle Nest 2048px</w:t>
      </w:r>
    </w:p>
    <w:p>
      <w:pPr>
        <w:pStyle w:val="ListBullet"/>
        <w:numPr>
          <w:ilvl w:val="0"/>
          <w:numId w:val="35"/>
        </w:numPr>
        <w:spacing/>
        <w:rPr/>
      </w:pPr>
      <w:r>
        <w:rPr/>
        <w:t xml:space="preserve">In addition, the following further information can assist guests:</w:t>
      </w:r>
    </w:p>
    <w:p>
      <w:pPr>
        <w:spacing/>
        <w:rPr/>
      </w:pPr>
      <w:r>
        <w:rPr/>
        <w:t xml:space="preserve">Each of the properties has different configurations and differently designed showers and toilets see the individual listings on our website or ask us for our recommendation based on your needs. It is impossible here to provide all the information in this document.</w:t>
      </w:r>
    </w:p>
    <w:p>
      <w:pPr>
        <w:pStyle w:val="Heading1"/>
        <w:spacing/>
        <w:rPr/>
      </w:pPr>
      <w:bookmarkStart w:id="24" w:name="_Toc0000000020"/>
      <w:r>
        <w:rPr/>
        <w:t xml:space="preserve">ATTRACTIONS</w:t>
      </w:r>
      <w:bookmarkEnd w:id="24"/>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ListBullet"/>
        <w:numPr>
          <w:ilvl w:val="0"/>
          <w:numId w:val="35"/>
        </w:numPr>
        <w:spacing/>
        <w:rPr/>
      </w:pPr>
      <w:r>
        <w:rPr/>
        <w:t xml:space="preserve">In addition, the following further information can assist guests:</w:t>
      </w:r>
    </w:p>
    <w:p>
      <w:pPr>
        <w:spacing/>
        <w:rPr/>
      </w:pPr>
      <w:r>
        <w:rPr/>
        <w:t xml:space="preserve">Spa facilities are unique to each property and access varies depending on the property. In general spa baths and jacuzzi would not be suitable for wheelchair access needs.</w:t>
      </w:r>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BBQs</w:t>
      </w:r>
    </w:p>
    <w:p>
      <w:pPr>
        <w:pStyle w:val="ListBullet"/>
        <w:numPr>
          <w:ilvl w:val="0"/>
          <w:numId w:val="35"/>
        </w:numPr>
        <w:spacing/>
        <w:rPr/>
      </w:pPr>
      <w:r>
        <w:rPr/>
        <w:t xml:space="preserve">In addition, the following further information can assist guests:</w:t>
      </w:r>
    </w:p>
    <w:p>
      <w:pPr>
        <w:spacing/>
        <w:rPr/>
      </w:pPr>
      <w:r>
        <w:rPr/>
        <w:t xml:space="preserve">Our garden areas are private and unqiue to each property and have varying levels of accessibility.</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III-EaglesNest-July2020-2</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private chef service is made to order in small batches and with care by our qualified chefs in their commercial kitchen setups and on site.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https://eaglesnestretreat.com.au/dream-chef/</w:t>
      </w:r>
    </w:p>
    <w:p>
      <w:pPr>
        <w:pStyle w:val="Subtitle"/>
        <w:spacing/>
        <w:rPr/>
      </w:pPr>
      <w:r>
        <w:rPr/>
        <w:t xml:space="preserve">Food and Beverage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Nest II-EaglesNest-July2020-14</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Nest II-EaglesNest-July2020-2</w:t>
      </w:r>
    </w:p>
    <w:p>
      <w:pPr>
        <w:spacing/>
        <w:rPr/>
      </w:pPr>
      <w:r>
        <w:rPr/>
        <w:drawing>
          <wp:inline>
            <wp:extent cx="2540000" cy="16891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III-EaglesNest-July2020-8</w:t>
      </w:r>
    </w:p>
    <w:p>
      <w:pPr>
        <w:spacing/>
        <w:rPr/>
      </w:pPr>
      <w:r>
        <w:rPr/>
        <w:drawing>
          <wp:inline>
            <wp:extent cx="2540000" cy="16891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Dinner_EaglesNest_July2020-5</w:t>
      </w:r>
    </w:p>
    <w:p>
      <w:pPr>
        <w:spacing/>
        <w:rPr/>
      </w:pPr>
      <w:r>
        <w:rPr/>
        <w:drawing>
          <wp:inline>
            <wp:extent cx="2540000" cy="16891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Dinner_EaglesNest_July2020-8</w:t>
      </w:r>
    </w:p>
    <w:p>
      <w:pPr>
        <w:spacing/>
        <w:rPr/>
      </w:pPr>
      <w:r>
        <w:rPr/>
        <w:drawing>
          <wp:inline>
            <wp:extent cx="2540000" cy="16891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Dinner_EaglesNest_July2020-17</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Dream Chef service is ordered ahead of your stay as an add on to your booking and the private chef comes and cooks in the comfort of your Nest.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B80D35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7" Type="http://schemas.openxmlformats.org/officeDocument/2006/relationships/styles" Target="styles.xml" /><Relationship Id="rId18" Type="http://schemas.openxmlformats.org/officeDocument/2006/relationships/settings" Target="settings.xml" /><Relationship Id="rId19" Type="http://schemas.openxmlformats.org/officeDocument/2006/relationships/theme" Target="theme/theme1.xml" /><Relationship Id="rId20" Type="http://schemas.openxmlformats.org/officeDocument/2006/relationships/numbering" Target="numbering.xml" /><Relationship Id="rId1" Type="http://schemas.openxmlformats.org/officeDocument/2006/relationships/footer" Target="footer1.xml" /><Relationship Id="rId2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