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RockWire Mt Buller</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Summit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Mt Buller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Florian Tabelander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1800285537 ( as per website - updated)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info@rockwire.com.au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https://www.rockwire.com.au/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2026-10-31 23:54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3241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3241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Door wedged open</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pStyle w:val="ListBullet"/>
        <w:numPr>
          <w:ilvl w:val="0"/>
          <w:numId w:val="35"/>
        </w:numPr>
        <w:spacing/>
        <w:rPr/>
      </w:pPr>
      <w:r>
        <w:rPr/>
        <w:t xml:space="preserve">In addition, the following further information can assist guests:</w:t>
      </w:r>
    </w:p>
    <w:p>
      <w:pPr>
        <w:spacing/>
        <w:rPr/>
      </w:pPr>
      <w:r>
        <w:rPr/>
        <w:t xml:space="preserve">Communication</w:t>
      </w:r>
    </w:p>
    <w:p>
      <w:pPr>
        <w:pStyle w:val="ListBullet"/>
        <w:numPr>
          <w:ilvl w:val="0"/>
          <w:numId w:val="35"/>
        </w:numPr>
        <w:spacing/>
        <w:rPr/>
      </w:pPr>
      <w:r>
        <w:rPr/>
        <w:t xml:space="preserve">In addition, the following further information can assist guests:</w:t>
      </w:r>
    </w:p>
    <w:p>
      <w:pPr>
        <w:spacing/>
        <w:rPr/>
      </w:pPr>
      <w:r>
        <w:rPr/>
        <w:t xml:space="preserve">As per Emergency Management Plan</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Wait times are not applicable</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Single Floor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Amenities provided in Village Square (15 metres away)</w:t>
      </w:r>
    </w:p>
    <w:p>
      <w:pPr>
        <w:pStyle w:val="Heading1"/>
        <w:spacing/>
        <w:rPr/>
      </w:pPr>
      <w:bookmarkStart w:id="20" w:name="_Toc0000000016"/>
      <w:r>
        <w:rPr/>
        <w:t xml:space="preserve">TOUR OPERATORS</w:t>
      </w:r>
      <w:bookmarkEnd w:id="20"/>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Heading1"/>
        <w:spacing/>
        <w:rPr/>
      </w:pPr>
      <w:bookmarkStart w:id="21" w:name="_Toc0000000017"/>
      <w:r>
        <w:rPr/>
        <w:t xml:space="preserve">ATTRACTIONS</w:t>
      </w:r>
      <w:bookmarkEnd w:id="21"/>
    </w:p>
    <w:p>
      <w:pPr>
        <w:spacing/>
        <w:rPr/>
      </w:pPr>
      <w:r>
        <w:rPr/>
        <w:t xml:space="preserve"> </w:t>
      </w:r>
    </w:p>
    <w:p>
      <w:pPr>
        <w:pStyle w:val="Heading2"/>
        <w:spacing/>
        <w:rPr/>
      </w:pPr>
      <w:bookmarkStart w:id="22" w:name="_Toc0000000018"/>
      <w:r>
        <w:rPr/>
        <w:t xml:space="preserve">Attractions Basics</w:t>
      </w:r>
      <w:bookmarkEnd w:id="22"/>
    </w:p>
    <w:p>
      <w:pPr>
        <w:pStyle w:val="ListBullet"/>
        <w:numPr>
          <w:ilvl w:val="0"/>
          <w:numId w:val="35"/>
        </w:numPr>
        <w:spacing/>
        <w:rPr/>
      </w:pPr>
      <w:r>
        <w:rPr/>
        <w:t xml:space="preserve">A park map is available here:</w:t>
      </w:r>
    </w:p>
    <w:p>
      <w:pPr>
        <w:spacing/>
        <w:rPr/>
      </w:pPr>
    </w:p>
    <w:p>
      <w:pPr>
        <w:pBdr/>
        <w:spacing/>
        <w:rPr/>
      </w:pPr>
      <w:r>
        <w:rPr/>
        <w:t xml:space="preserve">https://www.rockwire.com.au/the-routes/</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ADVENTURE ACTIVITIES</w:t>
      </w:r>
      <w:bookmarkEnd w:id="24"/>
    </w:p>
    <w:p>
      <w:pPr>
        <w:spacing/>
        <w:rPr/>
      </w:pPr>
      <w:r>
        <w:rPr/>
        <w:t xml:space="preserve"> </w:t>
      </w:r>
    </w:p>
    <w:p>
      <w:pPr>
        <w:pStyle w:val="Heading2"/>
        <w:spacing/>
        <w:rPr/>
      </w:pPr>
      <w:bookmarkStart w:id="25" w:name="_Toc0000000021"/>
      <w:r>
        <w:rPr/>
        <w:t xml:space="preserve">Adventure activities</w:t>
      </w:r>
      <w:bookmarkEnd w:id="25"/>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Catering to those that are confident with this special type of product</w:t>
      </w:r>
    </w:p>
    <w:p>
      <w:pPr>
        <w:pStyle w:val="ListBullet"/>
        <w:numPr>
          <w:ilvl w:val="0"/>
          <w:numId w:val="35"/>
        </w:numPr>
        <w:spacing/>
        <w:rPr/>
      </w:pPr>
      <w:r>
        <w:rPr/>
        <w:t xml:space="preserve">In addition, the following further information can assist guests:</w:t>
      </w:r>
    </w:p>
    <w:p>
      <w:pPr>
        <w:spacing/>
        <w:rPr/>
      </w:pPr>
      <w:r>
        <w:rPr/>
        <w:t xml:space="preserve">Guide knowledge</w:t>
      </w:r>
    </w:p>
    <w:p>
      <w:pPr>
        <w:pStyle w:val="ListBullet"/>
        <w:numPr>
          <w:ilvl w:val="0"/>
          <w:numId w:val="35"/>
        </w:numPr>
        <w:spacing/>
        <w:rPr/>
      </w:pPr>
      <w:r>
        <w:rPr/>
        <w:t xml:space="preserve">In addition, the following further information can assist guests:</w:t>
      </w:r>
    </w:p>
    <w:p>
      <w:pPr>
        <w:spacing/>
        <w:rPr/>
      </w:pPr>
      <w:r>
        <w:rPr/>
        <w:t xml:space="preserve">Mobility and Access Needs to and on the Climbing Routes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344A87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