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Proudback Pty Ltd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 Hasler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Osborne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Tine  Cuske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0423515155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enquiry@Proudback.com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www.proudback.com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10:29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Guides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330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330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see above</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No animals allowed in National Parks and on our tours, we don't have office space</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We don't have wait times, no office space...</w:t>
      </w:r>
    </w:p>
    <w:p>
      <w:pPr>
        <w:spacing/>
        <w:rPr/>
      </w:pPr>
      <w:r>
        <w:rPr/>
        <w:t xml:space="preserve"> </w:t>
      </w:r>
    </w:p>
    <w:p>
      <w:pPr>
        <w:pStyle w:val="Heading2"/>
        <w:spacing/>
        <w:rPr/>
      </w:pPr>
      <w:bookmarkStart w:id="10" w:name="_Toc0000000006"/>
      <w:r>
        <w:rPr/>
        <w:t xml:space="preserve">Cognitive Impairment Support</w:t>
      </w:r>
      <w:bookmarkEnd w:id="10"/>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no office, no car park</w:t>
      </w:r>
    </w:p>
    <w:p>
      <w:pPr>
        <w:spacing/>
        <w:rPr/>
      </w:pPr>
      <w:r>
        <w:rPr/>
        <w:t xml:space="preserve">The width of the smallest pathway is: </w:t>
      </w:r>
    </w:p>
    <w:p>
      <w:pPr>
        <w:pBdr/>
        <w:spacing/>
        <w:rPr/>
      </w:pPr>
      <w:r>
        <w:rPr/>
        <w:t xml:space="preserve">No office, no pathways</w:t>
      </w:r>
    </w:p>
    <w:p>
      <w:pPr>
        <w:spacing/>
        <w:rPr/>
      </w:pPr>
    </w:p>
    <w:p>
      <w:pPr>
        <w:pBdr/>
        <w:spacing/>
        <w:rPr/>
      </w:pPr>
      <w:r>
        <w:rPr/>
        <w:t xml:space="preserve">No office, no pathways</w:t>
      </w:r>
    </w:p>
    <w:p>
      <w:pPr>
        <w:spacing/>
        <w:rPr/>
      </w:pPr>
    </w:p>
    <w:p>
      <w:pPr>
        <w:pBdr/>
        <w:spacing/>
        <w:rPr/>
      </w:pPr>
      <w:r>
        <w:rPr/>
        <w:t xml:space="preserve">No office, no pathways</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Route Planning</w:t>
      </w:r>
      <w:bookmarkEnd w:id="12"/>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13" w:name="_Toc0000000009"/>
      <w:r>
        <w:rPr/>
        <w:t xml:space="preserve">Guides</w:t>
      </w:r>
      <w:bookmarkEnd w:id="13"/>
    </w:p>
    <w:p>
      <w:pPr>
        <w:pStyle w:val="ListBullet"/>
        <w:numPr>
          <w:ilvl w:val="0"/>
          <w:numId w:val="35"/>
        </w:numPr>
        <w:spacing/>
        <w:rPr/>
      </w:pPr>
      <w:r>
        <w:rPr/>
        <w:t xml:space="preserve">Use of clear/simple English</w:t>
      </w:r>
    </w:p>
    <w:p>
      <w:pPr>
        <w:pStyle w:val="ListBullet"/>
        <w:numPr>
          <w:ilvl w:val="0"/>
          <w:numId w:val="35"/>
        </w:numPr>
        <w:spacing/>
        <w:rPr/>
      </w:pPr>
      <w:r>
        <w:rPr/>
        <w:t xml:space="preserve">In addition, the following further information can assist guests:</w:t>
      </w:r>
    </w:p>
    <w:p>
      <w:pPr>
        <w:spacing/>
        <w:rPr/>
      </w:pPr>
      <w:r>
        <w:rPr/>
        <w:t xml:space="preserve">Several places including Wooramel River Retreat, Wooleen Station, Bullara Station, Whalebone Brewing Company Exmouth, Roadhouses, Kalgoorlie different hotels and restaurants, Dongara different restaurants like Dongara Hotel Motel, Dirk Hartog Inscription Bar</w:t>
      </w:r>
    </w:p>
    <w:p>
      <w:pPr>
        <w:pStyle w:val="Heading1"/>
        <w:spacing/>
        <w:rPr/>
      </w:pPr>
      <w:bookmarkStart w:id="14" w:name="_Toc0000000010"/>
      <w:r>
        <w:rPr/>
        <w:t xml:space="preserve">FOOD AND DRINK</w:t>
      </w:r>
      <w:bookmarkEnd w:id="14"/>
    </w:p>
    <w:p>
      <w:pPr>
        <w:spacing/>
        <w:rPr/>
      </w:pPr>
      <w:r>
        <w:rPr/>
        <w:t xml:space="preserve"> </w:t>
      </w:r>
    </w:p>
    <w:p>
      <w:pPr>
        <w:pStyle w:val="Heading2"/>
        <w:spacing/>
        <w:rPr/>
      </w:pPr>
      <w:bookmarkStart w:id="15" w:name="_Toc0000000011"/>
      <w:r>
        <w:rPr/>
        <w:t xml:space="preserve">Dining Spaces</w:t>
      </w:r>
      <w:bookmarkEnd w:id="15"/>
    </w:p>
    <w:p>
      <w:pPr>
        <w:spacing/>
        <w:rPr/>
      </w:pPr>
      <w:r>
        <w:rPr/>
        <w:t xml:space="preserve">The dining spaces  have the following facilities/amenities in place</w:t>
      </w:r>
    </w:p>
    <w:p>
      <w:pPr>
        <w:pStyle w:val="ListBullet"/>
        <w:numPr>
          <w:ilvl w:val="0"/>
          <w:numId w:val="35"/>
        </w:numPr>
        <w:spacing/>
        <w:rPr/>
      </w:pPr>
      <w:r>
        <w:rPr/>
        <w:t xml:space="preserve">The smallest doorway is No onsite facilities, food supplied on tours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is pre-packed in a safe environment and if e.g. nut-free is needed, no nut-containing ingredients will be carried along on tour.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6" w:name="_Toc0000000012"/>
      <w:r>
        <w:rPr/>
        <w:t xml:space="preserve">ADVENTURE ACTIVITIES</w:t>
      </w:r>
      <w:bookmarkEnd w:id="1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639CC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