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Kimberley Day Cruise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Charles Road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Cable Beach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Monique Moor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0438005566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bookings@kimberleydaycruise.com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www.kimberleydaycruise.com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2026-06-27 06:17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Guides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866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66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Ensure nothing is stored in the way, is out the way of seating, work stations or waiting areas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Prior to the tour we ask for additional information from guests to make the staff on the boat aware prior to boarding. Guests are monitored by staff whilst on the boat to be aware of any mobility issues.</w:t>
      </w:r>
    </w:p>
    <w:p>
      <w:pPr>
        <w:spacing/>
        <w:rPr/>
      </w:pPr>
      <w:r>
        <w:rPr/>
        <w:t xml:space="preserve">The procedure for assisting guests who need assisted rescue is: </w:t>
      </w:r>
    </w:p>
    <w:p>
      <w:pPr>
        <w:pBdr/>
        <w:spacing/>
        <w:rPr/>
      </w:pPr>
      <w:r>
        <w:rPr/>
        <w:t xml:space="preserve">Same procedure as standard rescue, clear procedures are set in place for guests including life rafts, jackets, life rings etc</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image3</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image0</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image2</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image1</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Comfortable shaded area with blankets to sit in, water and food provided. A litter type of toilet area.</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There is always comfortable seating and shade available. The tour runs on an efficient schedule and any waiting time is spent on the boat in comfortable seating with lots of food and water available as well as shade.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There are no nearby bus stops to the office. All bus pick ups for the tour are done directly at the guests accomodation.&amp;nbsp;</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Small steps to get onto the vessel main seating area and small step ramp to board the sea legs tender vessel.</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5"/>
        </w:numPr>
        <w:spacing/>
        <w:rPr/>
      </w:pPr>
      <w:r>
        <w:rPr/>
        <w:t xml:space="preserve">Route Planning</w:t>
      </w:r>
    </w:p>
    <w:p>
      <w:pPr>
        <w:pStyle w:val="ListBullet"/>
        <w:numPr>
          <w:ilvl w:val="0"/>
          <w:numId w:val="35"/>
        </w:numPr>
        <w:spacing/>
        <w:rPr/>
      </w:pPr>
      <w:r>
        <w:rPr/>
        <w:t xml:space="preserve">There is an accessible toilet on-board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Accessible Toilet Image(s)</w:t>
      </w:r>
    </w:p>
    <w:p>
      <w:pPr>
        <w:spacing/>
        <w:rPr/>
      </w:pPr>
      <w:r>
        <w:rPr/>
        <w:drawing>
          <wp:inline>
            <wp:extent cx="14224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422400" cy="2540000"/>
                    </a:xfrm>
                    <a:prstGeom prst="rect">
                      <a:avLst/>
                    </a:prstGeom>
                  </pic:spPr>
                </pic:pic>
              </a:graphicData>
            </a:graphic>
          </wp:inline>
        </w:drawing>
      </w:r>
    </w:p>
    <w:p>
      <w:pPr>
        <w:spacing/>
        <w:rPr/>
      </w:pPr>
      <w:r>
        <w:rPr/>
        <w:t xml:space="preserve">image9</w:t>
      </w:r>
    </w:p>
    <w:p>
      <w:pPr>
        <w:spacing/>
        <w:rPr/>
      </w:pPr>
      <w:r>
        <w:rPr/>
        <w:t xml:space="preserve"> </w:t>
      </w:r>
    </w:p>
    <w:p>
      <w:pPr>
        <w:pStyle w:val="Heading2"/>
        <w:spacing/>
        <w:rPr/>
      </w:pPr>
      <w:bookmarkStart w:id="26" w:name="_Toc0000000022"/>
      <w:r>
        <w:rPr/>
        <w:t xml:space="preserve">Guides</w:t>
      </w:r>
      <w:bookmarkEnd w:id="26"/>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435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435100"/>
                    </a:xfrm>
                    <a:prstGeom prst="rect">
                      <a:avLst/>
                    </a:prstGeom>
                  </pic:spPr>
                </pic:pic>
              </a:graphicData>
            </a:graphic>
          </wp:inline>
        </w:drawing>
      </w:r>
    </w:p>
    <w:p>
      <w:pPr>
        <w:spacing/>
        <w:rPr/>
      </w:pPr>
      <w:r>
        <w:rPr/>
        <w:t xml:space="preserve">image1</w:t>
      </w:r>
    </w:p>
    <w:p>
      <w:pPr>
        <w:spacing/>
        <w:rPr/>
      </w:pPr>
      <w:r>
        <w:rPr/>
        <w:drawing>
          <wp:inline>
            <wp:extent cx="2540000" cy="1435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435100"/>
                    </a:xfrm>
                    <a:prstGeom prst="rect">
                      <a:avLst/>
                    </a:prstGeom>
                  </pic:spPr>
                </pic:pic>
              </a:graphicData>
            </a:graphic>
          </wp:inline>
        </w:drawing>
      </w:r>
    </w:p>
    <w:p>
      <w:pPr>
        <w:spacing/>
        <w:rPr/>
      </w:pPr>
      <w:r>
        <w:rPr/>
        <w:t xml:space="preserve">image2</w:t>
      </w:r>
    </w:p>
    <w:p>
      <w:pPr>
        <w:spacing/>
        <w:rPr/>
      </w:pPr>
      <w:r>
        <w:rPr/>
        <w:drawing>
          <wp:inline>
            <wp:extent cx="2540000" cy="14224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422400"/>
                    </a:xfrm>
                    <a:prstGeom prst="rect">
                      <a:avLst/>
                    </a:prstGeom>
                  </pic:spPr>
                </pic:pic>
              </a:graphicData>
            </a:graphic>
          </wp:inline>
        </w:drawing>
      </w:r>
    </w:p>
    <w:p>
      <w:pPr>
        <w:spacing/>
        <w:rPr/>
      </w:pPr>
      <w:r>
        <w:rPr/>
        <w:t xml:space="preserve">image5</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image10</w:t>
      </w:r>
    </w:p>
    <w:p>
      <w:pPr>
        <w:spacing/>
        <w:rPr/>
      </w:pPr>
      <w:r>
        <w:rPr/>
        <w:drawing>
          <wp:inline>
            <wp:extent cx="2540000" cy="1435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435100"/>
                    </a:xfrm>
                    <a:prstGeom prst="rect">
                      <a:avLst/>
                    </a:prstGeom>
                  </pic:spPr>
                </pic:pic>
              </a:graphicData>
            </a:graphic>
          </wp:inline>
        </w:drawing>
      </w:r>
    </w:p>
    <w:p>
      <w:pPr>
        <w:spacing/>
        <w:rPr/>
      </w:pPr>
      <w:r>
        <w:rPr/>
        <w:t xml:space="preserve">image11</w:t>
      </w:r>
    </w:p>
    <w:p>
      <w:pPr>
        <w:spacing/>
        <w:rPr/>
      </w:pPr>
      <w:r>
        <w:rPr/>
        <w:drawing>
          <wp:inline>
            <wp:extent cx="14224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422400" cy="2540000"/>
                    </a:xfrm>
                    <a:prstGeom prst="rect">
                      <a:avLst/>
                    </a:prstGeom>
                  </pic:spPr>
                </pic:pic>
              </a:graphicData>
            </a:graphic>
          </wp:inline>
        </w:drawing>
      </w:r>
    </w:p>
    <w:p>
      <w:pPr>
        <w:spacing/>
        <w:rPr/>
      </w:pPr>
      <w:r>
        <w:rPr/>
        <w:t xml:space="preserve">image12</w:t>
      </w:r>
    </w:p>
    <w:p>
      <w:pPr>
        <w:spacing/>
        <w:rPr/>
      </w:pPr>
      <w:r>
        <w:rPr/>
        <w:drawing>
          <wp:inline>
            <wp:extent cx="2540000" cy="14224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422400"/>
                    </a:xfrm>
                    <a:prstGeom prst="rect">
                      <a:avLst/>
                    </a:prstGeom>
                  </pic:spPr>
                </pic:pic>
              </a:graphicData>
            </a:graphic>
          </wp:inline>
        </w:drawing>
      </w:r>
    </w:p>
    <w:p>
      <w:pPr>
        <w:spacing/>
        <w:rPr/>
      </w:pPr>
      <w:r>
        <w:rPr/>
        <w:t xml:space="preserve">PHOTO-2024-05-01-12-14-44</w:t>
      </w:r>
    </w:p>
    <w:p>
      <w:pPr>
        <w:spacing/>
        <w:rPr/>
      </w:pPr>
      <w:r>
        <w:rPr/>
        <w:drawing>
          <wp:inline>
            <wp:extent cx="2540000" cy="14224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422400"/>
                    </a:xfrm>
                    <a:prstGeom prst="rect">
                      <a:avLst/>
                    </a:prstGeom>
                  </pic:spPr>
                </pic:pic>
              </a:graphicData>
            </a:graphic>
          </wp:inline>
        </w:drawing>
      </w:r>
    </w:p>
    <w:p>
      <w:pPr>
        <w:spacing/>
        <w:rPr/>
      </w:pPr>
      <w:r>
        <w:rPr/>
        <w:t xml:space="preserve">PHOTO-2024-05-01-12-14-58</w:t>
      </w:r>
    </w:p>
    <w:p>
      <w:pPr>
        <w:spacing/>
        <w:rPr/>
      </w:pPr>
      <w:r>
        <w:rPr/>
        <w:drawing>
          <wp:inline>
            <wp:extent cx="2540000" cy="14224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422400"/>
                    </a:xfrm>
                    <a:prstGeom prst="rect">
                      <a:avLst/>
                    </a:prstGeom>
                  </pic:spPr>
                </pic:pic>
              </a:graphicData>
            </a:graphic>
          </wp:inline>
        </w:drawing>
      </w:r>
    </w:p>
    <w:p>
      <w:pPr>
        <w:spacing/>
        <w:rPr/>
      </w:pPr>
      <w:r>
        <w:rPr/>
        <w:t xml:space="preserve">PHOTO-2024-05-01-12-15-37</w:t>
      </w:r>
    </w:p>
    <w:p>
      <w:pPr>
        <w:spacing/>
        <w:rPr/>
      </w:pPr>
      <w:r>
        <w:rPr/>
        <w:drawing>
          <wp:inline>
            <wp:extent cx="2540000" cy="14224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422400"/>
                    </a:xfrm>
                    <a:prstGeom prst="rect">
                      <a:avLst/>
                    </a:prstGeom>
                  </pic:spPr>
                </pic:pic>
              </a:graphicData>
            </a:graphic>
          </wp:inline>
        </w:drawing>
      </w:r>
    </w:p>
    <w:p>
      <w:pPr>
        <w:spacing/>
        <w:rPr/>
      </w:pPr>
      <w:r>
        <w:rPr/>
        <w:t xml:space="preserve">PHOTO-2024-05-01-12-15-43</w:t>
      </w:r>
    </w:p>
    <w:p>
      <w:pPr>
        <w:spacing/>
        <w:rPr/>
      </w:pPr>
      <w:r>
        <w:rPr/>
        <w:drawing>
          <wp:inline>
            <wp:extent cx="2540000" cy="14224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422400"/>
                    </a:xfrm>
                    <a:prstGeom prst="rect">
                      <a:avLst/>
                    </a:prstGeom>
                  </pic:spPr>
                </pic:pic>
              </a:graphicData>
            </a:graphic>
          </wp:inline>
        </w:drawing>
      </w:r>
    </w:p>
    <w:p>
      <w:pPr>
        <w:spacing/>
        <w:rPr/>
      </w:pPr>
      <w:r>
        <w:rPr/>
        <w:t xml:space="preserve">PHOTO-2024-05-01-12-16-09</w:t>
      </w:r>
    </w:p>
    <w:p>
      <w:pPr>
        <w:spacing/>
        <w:rPr/>
      </w:pPr>
      <w:r>
        <w:rPr/>
        <w:drawing>
          <wp:inline>
            <wp:extent cx="2540000" cy="14224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422400"/>
                    </a:xfrm>
                    <a:prstGeom prst="rect">
                      <a:avLst/>
                    </a:prstGeom>
                  </pic:spPr>
                </pic:pic>
              </a:graphicData>
            </a:graphic>
          </wp:inline>
        </w:drawing>
      </w:r>
    </w:p>
    <w:p>
      <w:pPr>
        <w:spacing/>
        <w:rPr/>
      </w:pPr>
      <w:r>
        <w:rPr/>
        <w:t xml:space="preserve">PHOTO-2024-05-01-12-16-25</w:t>
      </w:r>
    </w:p>
    <w:p>
      <w:pPr>
        <w:spacing/>
        <w:rPr/>
      </w:pPr>
      <w:r>
        <w:rPr/>
        <w:drawing>
          <wp:inline>
            <wp:extent cx="1422400" cy="2540000"/>
            <wp:docPr id="19"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1422400" cy="2540000"/>
                    </a:xfrm>
                    <a:prstGeom prst="rect">
                      <a:avLst/>
                    </a:prstGeom>
                  </pic:spPr>
                </pic:pic>
              </a:graphicData>
            </a:graphic>
          </wp:inline>
        </w:drawing>
      </w:r>
    </w:p>
    <w:p>
      <w:pPr>
        <w:spacing/>
        <w:rPr/>
      </w:pPr>
      <w:r>
        <w:rPr/>
        <w:t xml:space="preserve">PHOTO-2024-05-01-12-16-52</w:t>
      </w:r>
    </w:p>
    <w:p>
      <w:pPr>
        <w:spacing/>
        <w:rPr/>
      </w:pPr>
      <w:r>
        <w:rPr/>
        <w:drawing>
          <wp:inline>
            <wp:extent cx="2540000" cy="1422400"/>
            <wp:docPr id="20"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4224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PHOTO-2024-05-01-12-18-03</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3C2441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2" Type="http://schemas.openxmlformats.org/officeDocument/2006/relationships/styles" Target="styles.xml" /><Relationship Id="rId23" Type="http://schemas.openxmlformats.org/officeDocument/2006/relationships/settings" Target="settings.xml" /><Relationship Id="rId24" Type="http://schemas.openxmlformats.org/officeDocument/2006/relationships/theme" Target="theme/theme1.xml" /><Relationship Id="rId25" Type="http://schemas.openxmlformats.org/officeDocument/2006/relationships/numbering" Target="numbering.xml" /><Relationship Id="rId1" Type="http://schemas.openxmlformats.org/officeDocument/2006/relationships/footer" Target="footer1.xml" /><Relationship Id="rId26"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customXml" Target="../customXml/item3.xml" /><Relationship Id="rId3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